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32"/>
        <w:gridCol w:w="840"/>
        <w:gridCol w:w="141"/>
        <w:gridCol w:w="236"/>
        <w:gridCol w:w="870"/>
        <w:gridCol w:w="1424"/>
        <w:gridCol w:w="1164"/>
        <w:gridCol w:w="1559"/>
        <w:gridCol w:w="1274"/>
        <w:gridCol w:w="1564"/>
        <w:gridCol w:w="2260"/>
      </w:tblGrid>
      <w:tr w:rsidR="006642F4" w:rsidRPr="00EB0C9C" w14:paraId="6F095E71" w14:textId="77777777" w:rsidTr="00A60719">
        <w:trPr>
          <w:trHeight w:val="390"/>
          <w:jc w:val="center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</w:tcPr>
          <w:p w14:paraId="4CFEF1BF" w14:textId="77777777" w:rsidR="006642F4" w:rsidRPr="00EB0C9C" w:rsidRDefault="006642F4" w:rsidP="003E1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Ítem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</w:tcPr>
          <w:p w14:paraId="6B8D1403" w14:textId="77777777" w:rsidR="006642F4" w:rsidRPr="00EB0C9C" w:rsidRDefault="006642F4" w:rsidP="00E71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1E4598F3" w14:textId="6C8FE5FF" w:rsidR="006642F4" w:rsidRPr="00EB0C9C" w:rsidRDefault="006642F4" w:rsidP="006642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0C9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INVITACIÓN A COTIZAR </w:t>
            </w:r>
            <w:r w:rsidR="0088697F" w:rsidRPr="0088697F">
              <w:rPr>
                <w:rFonts w:ascii="Arial" w:hAnsi="Arial" w:cs="Arial"/>
                <w:b/>
                <w:sz w:val="16"/>
                <w:szCs w:val="16"/>
              </w:rPr>
              <w:t>20420004 – 002 del 2024</w:t>
            </w:r>
          </w:p>
        </w:tc>
      </w:tr>
      <w:tr w:rsidR="006642F4" w:rsidRPr="00EB0C9C" w14:paraId="168262DA" w14:textId="77777777" w:rsidTr="00A60719">
        <w:trPr>
          <w:trHeight w:val="235"/>
          <w:jc w:val="center"/>
        </w:trPr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55790FC8" w14:textId="77777777" w:rsidR="006642F4" w:rsidRPr="00EB0C9C" w:rsidRDefault="006642F4" w:rsidP="003E1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</w:tcPr>
          <w:p w14:paraId="205F59E1" w14:textId="77777777" w:rsidR="006642F4" w:rsidRPr="00EB0C9C" w:rsidRDefault="006642F4" w:rsidP="00E71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  <w:hideMark/>
          </w:tcPr>
          <w:p w14:paraId="0507C7A3" w14:textId="0B23E2F5" w:rsidR="006642F4" w:rsidRPr="00EB0C9C" w:rsidRDefault="006642F4" w:rsidP="0066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</w:t>
            </w:r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 xml:space="preserve">FORMATO </w:t>
            </w:r>
            <w:proofErr w:type="spellStart"/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="00E9117D" w:rsidRPr="00EB0C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0C9C">
              <w:rPr>
                <w:rFonts w:ascii="Arial" w:hAnsi="Arial" w:cs="Arial"/>
                <w:b/>
                <w:sz w:val="16"/>
                <w:szCs w:val="16"/>
              </w:rPr>
              <w:t>EXPERIENCIA</w:t>
            </w:r>
          </w:p>
        </w:tc>
      </w:tr>
      <w:tr w:rsidR="00AA7044" w:rsidRPr="00EB0C9C" w14:paraId="60887B7E" w14:textId="77777777" w:rsidTr="00A60719">
        <w:trPr>
          <w:trHeight w:val="1350"/>
          <w:jc w:val="center"/>
        </w:trPr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2317063C" w14:textId="77777777" w:rsidR="006642F4" w:rsidRPr="00EB0C9C" w:rsidRDefault="006642F4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56F8C0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N° DEL CONSECUTIVO DEL REPORTE DEL CONTRATO EJECUTADO EN EL RUP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 xml:space="preserve"> (1)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91A622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N° de Folio en la propuesta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(2)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29F2BA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CONTRATO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(3)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F5ACCE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CONTRATANTE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(4)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973CA4F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EN SMMLV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24ED01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FORMA DE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br/>
              <w:t xml:space="preserve">EJECUCIÓN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(6)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A4EA9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% de Participación </w:t>
            </w:r>
            <w:r w:rsidRPr="00EB0C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  <w:lang w:eastAsia="es-CO"/>
              </w:rPr>
              <w:t>(7)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C8C200" w14:textId="77777777" w:rsidR="006642F4" w:rsidRPr="00EB0C9C" w:rsidRDefault="006642F4" w:rsidP="00B12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VALOR EN SMMLV SEGÚN % PARTICIPACIÓN</w:t>
            </w:r>
            <w:r w:rsidRPr="00EB0C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  <w:lang w:eastAsia="es-CO"/>
              </w:rPr>
              <w:t>(8)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AC772B6" w14:textId="77777777" w:rsidR="006642F4" w:rsidRPr="00EB0C9C" w:rsidRDefault="006642F4" w:rsidP="00996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Clasificación del objeto del contrato según la Tabla # 3 de la Invitación a cotizar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(9)</w:t>
            </w:r>
          </w:p>
        </w:tc>
      </w:tr>
      <w:tr w:rsidR="00996C6B" w:rsidRPr="00EB0C9C" w14:paraId="2E0683F3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686A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7EA5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5DE4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C248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13EE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62BA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5B7C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82EC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47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B916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01DC0883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0BF1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FCFE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90A5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DC76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8800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582A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2649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A9EF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6CC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528D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7A70F66B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F459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81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A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43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F1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34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1F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F9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B76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DE6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1D2DD3B8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A562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2E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65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B30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90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C1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91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68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6DF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535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0661D0" w:rsidRPr="00EB0C9C" w14:paraId="142899A9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72B4B" w14:textId="30856C08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A036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E16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A14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7ED4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8EA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5EB1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8ECB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BE5D0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398D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0661D0" w:rsidRPr="00EB0C9C" w14:paraId="1C243079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C76A9" w14:textId="704F6292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034A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1C2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292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1E48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192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B777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50BB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038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2E75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96C6B" w:rsidRPr="00EB0C9C" w14:paraId="1E3E0496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0168" w14:textId="408CB02C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0661D0"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1C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6F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B8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B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94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CE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0C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1031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648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59CBBA72" w14:textId="77777777" w:rsidTr="00A60719">
        <w:trPr>
          <w:trHeight w:val="315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42AB0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A8491E" w14:textId="77777777" w:rsidR="00996C6B" w:rsidRPr="00EB0C9C" w:rsidRDefault="00996C6B" w:rsidP="0098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gramStart"/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  <w:proofErr w:type="gramEnd"/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EXPERIENCIA GENERAL EN SMMLV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9DD5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7E0DF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B1DD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CE3A74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952C2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7662201A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EE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04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35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B37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513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04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0A2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290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4D2B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F39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96C6B" w:rsidRPr="00EB0C9C" w14:paraId="2D031D53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6787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819D0" w14:textId="29E6E9F6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(1)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Número del consecutivo del reporte del contrato registrado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3B626F85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8CE0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747A" w14:textId="477C8B71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(2)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N° de Folio en la propuesta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1086FC39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D1D4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1B94" w14:textId="5DE48E0C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(3)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N° del contrato con la numeración interna del proponente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0C25344F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6C92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008F" w14:textId="1D9D4CE5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(4)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Nombre del contratante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7CF9FDD3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483A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80E7" w14:textId="388C34FA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 xml:space="preserve">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 xml:space="preserve">(5) 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Valor del contrato en SMMLV, como aparece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68ACE2AF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8B74A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CF6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(6)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Indicar si el contrato se ejecutó en forma Individual (I), en Consorcio (C) o Unión Temporal (UT).</w:t>
            </w:r>
          </w:p>
        </w:tc>
      </w:tr>
      <w:tr w:rsidR="00996C6B" w:rsidRPr="00EB0C9C" w14:paraId="41857E12" w14:textId="77777777" w:rsidTr="00A60719">
        <w:trPr>
          <w:trHeight w:val="585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130D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473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(7)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% de participación: Valor que corresponde al proponente, en forma individual o según el porcentaje de participación en el Consorcio o Unión Temporal.  El valor en Salario mínimos mensuales legales vigentes es a la fecha de suscripción del contrato, con dos decimales.</w:t>
            </w:r>
          </w:p>
        </w:tc>
      </w:tr>
      <w:tr w:rsidR="00996C6B" w:rsidRPr="00EB0C9C" w14:paraId="6BB8DDD5" w14:textId="77777777" w:rsidTr="00A60719">
        <w:trPr>
          <w:trHeight w:val="348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25800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6BB36" w14:textId="7AC6939D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(8)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Calcular el valor en 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SMMLV según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el porcentaje de participación detallado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6927EEA8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31EB4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AFA4" w14:textId="2757B2A6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(9)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Registrar la clasificación en la que aparece registrado el contrato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72D395A2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B9932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D7CC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Notas:</w:t>
            </w:r>
          </w:p>
        </w:tc>
      </w:tr>
      <w:tr w:rsidR="00996C6B" w:rsidRPr="00EB0C9C" w14:paraId="7A78DDD4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0509A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0FB64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El formulario debe ser diligenciado en su totalidad.</w:t>
            </w:r>
          </w:p>
        </w:tc>
      </w:tr>
      <w:tr w:rsidR="00996C6B" w:rsidRPr="00EB0C9C" w14:paraId="498752DC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E2F831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321C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 información incompleta o inconsistente no será tenida en cuenta para la evaluación.</w:t>
            </w:r>
          </w:p>
        </w:tc>
      </w:tr>
    </w:tbl>
    <w:p w14:paraId="678290F8" w14:textId="77777777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77031D" w14:textId="77777777" w:rsidR="00A60719" w:rsidRPr="00EB0C9C" w:rsidRDefault="00A60719" w:rsidP="00214D6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006C23" w14:textId="5F1AC150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0C9C">
        <w:rPr>
          <w:rFonts w:ascii="Arial" w:hAnsi="Arial" w:cs="Arial"/>
          <w:sz w:val="16"/>
          <w:szCs w:val="16"/>
        </w:rPr>
        <w:t>__________________________________________</w:t>
      </w:r>
    </w:p>
    <w:p w14:paraId="06413FBA" w14:textId="77777777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0C9C">
        <w:rPr>
          <w:rFonts w:ascii="Arial" w:hAnsi="Arial" w:cs="Arial"/>
          <w:sz w:val="16"/>
          <w:szCs w:val="16"/>
        </w:rPr>
        <w:t>Representante Legal</w:t>
      </w:r>
    </w:p>
    <w:sectPr w:rsidR="00E717AB" w:rsidRPr="00EB0C9C" w:rsidSect="00A60719">
      <w:pgSz w:w="15840" w:h="12240" w:orient="landscape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CF8"/>
    <w:multiLevelType w:val="hybridMultilevel"/>
    <w:tmpl w:val="30BAC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CCB"/>
    <w:multiLevelType w:val="hybridMultilevel"/>
    <w:tmpl w:val="30BAC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87244">
    <w:abstractNumId w:val="0"/>
  </w:num>
  <w:num w:numId="2" w16cid:durableId="148085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8F"/>
    <w:rsid w:val="000661D0"/>
    <w:rsid w:val="000D1B5B"/>
    <w:rsid w:val="00214D65"/>
    <w:rsid w:val="002305EF"/>
    <w:rsid w:val="00292A12"/>
    <w:rsid w:val="00361607"/>
    <w:rsid w:val="003E1925"/>
    <w:rsid w:val="00420F9F"/>
    <w:rsid w:val="00494E79"/>
    <w:rsid w:val="005630A4"/>
    <w:rsid w:val="006642F4"/>
    <w:rsid w:val="0071138F"/>
    <w:rsid w:val="007B4F43"/>
    <w:rsid w:val="0088697F"/>
    <w:rsid w:val="008E3114"/>
    <w:rsid w:val="00927993"/>
    <w:rsid w:val="00984DCB"/>
    <w:rsid w:val="00996C6B"/>
    <w:rsid w:val="00A60719"/>
    <w:rsid w:val="00AA7044"/>
    <w:rsid w:val="00B12ED3"/>
    <w:rsid w:val="00B67289"/>
    <w:rsid w:val="00B73789"/>
    <w:rsid w:val="00C30DF3"/>
    <w:rsid w:val="00CE5310"/>
    <w:rsid w:val="00E05119"/>
    <w:rsid w:val="00E717AB"/>
    <w:rsid w:val="00E9117D"/>
    <w:rsid w:val="00EB0C9C"/>
    <w:rsid w:val="00F4577D"/>
    <w:rsid w:val="00F71664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96E"/>
  <w15:chartTrackingRefBased/>
  <w15:docId w15:val="{BB1CCF35-01C2-4448-AEC2-04890364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3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Fuentedeprrafopredeter"/>
    <w:rsid w:val="00214D65"/>
  </w:style>
  <w:style w:type="paragraph" w:styleId="Revisin">
    <w:name w:val="Revision"/>
    <w:hidden/>
    <w:uiPriority w:val="99"/>
    <w:semiHidden/>
    <w:rsid w:val="0036160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Maria.Herrera</dc:creator>
  <cp:keywords/>
  <dc:description/>
  <cp:lastModifiedBy>WALTHER ARLEY GIRALDO RAMIREZ</cp:lastModifiedBy>
  <cp:revision>4</cp:revision>
  <dcterms:created xsi:type="dcterms:W3CDTF">2023-02-07T20:39:00Z</dcterms:created>
  <dcterms:modified xsi:type="dcterms:W3CDTF">2024-11-14T19:15:00Z</dcterms:modified>
</cp:coreProperties>
</file>