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9CE76" w14:textId="6EE7E834" w:rsidR="00A52721" w:rsidRPr="00AF34FB" w:rsidRDefault="00F53B60" w:rsidP="00AF34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bookmarkStart w:id="0" w:name="bookmark=id.gjdgxs" w:colFirst="0" w:colLast="0"/>
      <w:bookmarkEnd w:id="0"/>
      <w:r w:rsidRPr="00AF34FB">
        <w:rPr>
          <w:color w:val="000000"/>
          <w:sz w:val="18"/>
          <w:szCs w:val="18"/>
        </w:rPr>
        <w:t xml:space="preserve">Medellín, </w:t>
      </w:r>
      <w:r w:rsidR="0090165F" w:rsidRPr="00AF34FB">
        <w:rPr>
          <w:color w:val="000000"/>
          <w:sz w:val="18"/>
          <w:szCs w:val="18"/>
        </w:rPr>
        <w:t>1</w:t>
      </w:r>
      <w:r w:rsidR="00AF34FB" w:rsidRPr="00AF34FB">
        <w:rPr>
          <w:color w:val="000000"/>
          <w:sz w:val="18"/>
          <w:szCs w:val="18"/>
        </w:rPr>
        <w:t>9</w:t>
      </w:r>
      <w:r w:rsidR="0090165F" w:rsidRPr="00AF34FB">
        <w:rPr>
          <w:color w:val="000000"/>
          <w:sz w:val="18"/>
          <w:szCs w:val="18"/>
        </w:rPr>
        <w:t xml:space="preserve"> de abril de 2024</w:t>
      </w:r>
      <w:r w:rsidRPr="00AF34FB">
        <w:rPr>
          <w:color w:val="000000"/>
          <w:sz w:val="18"/>
          <w:szCs w:val="18"/>
        </w:rPr>
        <w:tab/>
      </w:r>
    </w:p>
    <w:p w14:paraId="24C25D36" w14:textId="0165148C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b/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 xml:space="preserve">CONVOCATORIA PÚBLICA </w:t>
      </w:r>
      <w:r w:rsidR="007B49BE" w:rsidRPr="00AF34FB">
        <w:rPr>
          <w:b/>
          <w:color w:val="000000"/>
          <w:sz w:val="18"/>
          <w:szCs w:val="18"/>
        </w:rPr>
        <w:t>0</w:t>
      </w:r>
      <w:r w:rsidR="0090165F" w:rsidRPr="00AF34FB">
        <w:rPr>
          <w:b/>
          <w:color w:val="000000"/>
          <w:sz w:val="18"/>
          <w:szCs w:val="18"/>
        </w:rPr>
        <w:t>2</w:t>
      </w:r>
    </w:p>
    <w:p w14:paraId="4F7E9A03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46E7442C" w14:textId="1D1454FC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 xml:space="preserve">El Decano de </w:t>
      </w:r>
      <w:bookmarkStart w:id="1" w:name="bookmark=id.30j0zll" w:colFirst="0" w:colLast="0"/>
      <w:bookmarkEnd w:id="1"/>
      <w:r w:rsidRPr="00AF34FB">
        <w:rPr>
          <w:color w:val="000000"/>
          <w:sz w:val="18"/>
          <w:szCs w:val="18"/>
        </w:rPr>
        <w:t xml:space="preserve">La Facultad de ingeniería con base en los Acuerdos Superiores: 295 del 9 de agosto de 2005 y 308 del 13 de diciembre de 2005; Convoca a los estudiantes interesados en cubrir la plaza(s) </w:t>
      </w:r>
      <w:r w:rsidR="007B49BE" w:rsidRPr="00AF34FB">
        <w:rPr>
          <w:color w:val="000000"/>
          <w:sz w:val="18"/>
          <w:szCs w:val="18"/>
        </w:rPr>
        <w:t>2132000</w:t>
      </w:r>
      <w:r w:rsidR="00EE1C38" w:rsidRPr="00AF34FB">
        <w:rPr>
          <w:color w:val="000000"/>
          <w:sz w:val="18"/>
          <w:szCs w:val="18"/>
        </w:rPr>
        <w:t>2</w:t>
      </w:r>
      <w:r w:rsidR="007B49BE" w:rsidRPr="00AF34FB">
        <w:rPr>
          <w:color w:val="000000"/>
          <w:sz w:val="18"/>
          <w:szCs w:val="18"/>
        </w:rPr>
        <w:t>906002</w:t>
      </w:r>
      <w:r w:rsidR="00877A9F" w:rsidRPr="00AF34FB">
        <w:rPr>
          <w:color w:val="000000"/>
          <w:sz w:val="18"/>
          <w:szCs w:val="18"/>
        </w:rPr>
        <w:t xml:space="preserve"> </w:t>
      </w:r>
      <w:r w:rsidRPr="00AF34FB">
        <w:rPr>
          <w:color w:val="000000"/>
          <w:sz w:val="18"/>
          <w:szCs w:val="18"/>
        </w:rPr>
        <w:t xml:space="preserve">de MONITOR para </w:t>
      </w:r>
      <w:r w:rsidR="00DE469E" w:rsidRPr="00AF34FB">
        <w:rPr>
          <w:color w:val="000000"/>
          <w:sz w:val="18"/>
          <w:szCs w:val="18"/>
        </w:rPr>
        <w:t xml:space="preserve">Informática </w:t>
      </w:r>
      <w:r w:rsidR="004D2D31" w:rsidRPr="00AF34FB">
        <w:rPr>
          <w:color w:val="000000"/>
          <w:sz w:val="18"/>
          <w:szCs w:val="18"/>
        </w:rPr>
        <w:t>I</w:t>
      </w:r>
      <w:r w:rsidR="00553CE5" w:rsidRPr="00AF34FB">
        <w:rPr>
          <w:color w:val="000000"/>
          <w:sz w:val="18"/>
          <w:szCs w:val="18"/>
        </w:rPr>
        <w:t>,</w:t>
      </w:r>
      <w:r w:rsidRPr="00AF34FB">
        <w:rPr>
          <w:color w:val="000000"/>
          <w:sz w:val="18"/>
          <w:szCs w:val="18"/>
        </w:rPr>
        <w:t xml:space="preserve"> a partir de la vigencia </w:t>
      </w:r>
      <w:bookmarkStart w:id="2" w:name="bookmark=id.1fob9te" w:colFirst="0" w:colLast="0"/>
      <w:bookmarkEnd w:id="2"/>
      <w:r w:rsidRPr="00AF34FB">
        <w:rPr>
          <w:color w:val="000000"/>
          <w:sz w:val="18"/>
          <w:szCs w:val="18"/>
        </w:rPr>
        <w:t>202</w:t>
      </w:r>
      <w:r w:rsidR="0090165F" w:rsidRPr="00AF34FB">
        <w:rPr>
          <w:color w:val="000000"/>
          <w:sz w:val="18"/>
          <w:szCs w:val="18"/>
        </w:rPr>
        <w:t>4</w:t>
      </w:r>
      <w:r w:rsidRPr="00AF34FB">
        <w:rPr>
          <w:color w:val="000000"/>
          <w:sz w:val="18"/>
          <w:szCs w:val="18"/>
        </w:rPr>
        <w:t>, semestre académico 202</w:t>
      </w:r>
      <w:r w:rsidR="0090165F" w:rsidRPr="00AF34FB">
        <w:rPr>
          <w:color w:val="000000"/>
          <w:sz w:val="18"/>
          <w:szCs w:val="18"/>
        </w:rPr>
        <w:t>4</w:t>
      </w:r>
      <w:r w:rsidRPr="00AF34FB">
        <w:rPr>
          <w:color w:val="000000"/>
          <w:sz w:val="18"/>
          <w:szCs w:val="18"/>
        </w:rPr>
        <w:t>-</w:t>
      </w:r>
      <w:r w:rsidR="0090165F" w:rsidRPr="00AF34FB">
        <w:rPr>
          <w:color w:val="000000"/>
          <w:sz w:val="18"/>
          <w:szCs w:val="18"/>
        </w:rPr>
        <w:t>1</w:t>
      </w:r>
      <w:r w:rsidRPr="00AF34FB">
        <w:rPr>
          <w:color w:val="000000"/>
          <w:sz w:val="18"/>
          <w:szCs w:val="18"/>
        </w:rPr>
        <w:t xml:space="preserve"> y Unidad Ejecutora 213200</w:t>
      </w:r>
      <w:r w:rsidR="00DE572B" w:rsidRPr="00AF34FB">
        <w:rPr>
          <w:color w:val="000000"/>
          <w:sz w:val="18"/>
          <w:szCs w:val="18"/>
        </w:rPr>
        <w:t>02</w:t>
      </w:r>
      <w:r w:rsidRPr="00AF34FB">
        <w:rPr>
          <w:color w:val="000000"/>
          <w:sz w:val="18"/>
          <w:szCs w:val="18"/>
        </w:rPr>
        <w:t>.</w:t>
      </w:r>
    </w:p>
    <w:p w14:paraId="312F3915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7BADA016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>Requisitos:</w:t>
      </w:r>
    </w:p>
    <w:p w14:paraId="4EE35471" w14:textId="77777777" w:rsidR="00A52721" w:rsidRPr="00AF34FB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 xml:space="preserve">Estar matriculado como mínimo en </w:t>
      </w:r>
      <w:r w:rsidRPr="00AF34FB">
        <w:rPr>
          <w:b/>
          <w:color w:val="000000"/>
          <w:sz w:val="18"/>
          <w:szCs w:val="18"/>
        </w:rPr>
        <w:t>doce (12)</w:t>
      </w:r>
      <w:r w:rsidRPr="00AF34FB">
        <w:rPr>
          <w:color w:val="000000"/>
          <w:sz w:val="18"/>
          <w:szCs w:val="18"/>
        </w:rPr>
        <w:t xml:space="preserve"> créditos de su programa académico.</w:t>
      </w:r>
    </w:p>
    <w:p w14:paraId="022B54FC" w14:textId="77777777" w:rsidR="00A52721" w:rsidRPr="00AF34FB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 xml:space="preserve">Haber aprobado como mínimo </w:t>
      </w:r>
      <w:r w:rsidRPr="00AF34FB">
        <w:rPr>
          <w:b/>
          <w:color w:val="000000"/>
          <w:sz w:val="18"/>
          <w:szCs w:val="18"/>
        </w:rPr>
        <w:t xml:space="preserve">cuarenta por ciento (40%) </w:t>
      </w:r>
      <w:r w:rsidRPr="00AF34FB">
        <w:rPr>
          <w:color w:val="000000"/>
          <w:sz w:val="18"/>
          <w:szCs w:val="18"/>
        </w:rPr>
        <w:t>de los créditos del programa en el cual se encuentra matriculado.</w:t>
      </w:r>
    </w:p>
    <w:p w14:paraId="53680A88" w14:textId="77777777" w:rsidR="00A52721" w:rsidRPr="00AF34FB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>Haber obtenido un promedio crédito que lo ubique en el tercio superior de su nivel académico inmediatamente anterior o tener mínimo un promedio de 3.8 en su semestre anterior, en la escala de cero (0.0) a cinco (5.0).</w:t>
      </w:r>
    </w:p>
    <w:p w14:paraId="5968EC15" w14:textId="77777777" w:rsidR="00A52721" w:rsidRPr="00AF34FB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>Haber aprobado la totalidad de las asignaturas cursadas en el semestre académico inmediatamente anterior.</w:t>
      </w:r>
    </w:p>
    <w:p w14:paraId="2935C8F5" w14:textId="77777777" w:rsidR="00A52721" w:rsidRPr="00AF34FB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>Tener conocimientos y aptitudes claramente demostradas en el área en la cual va a realizar su actividad.</w:t>
      </w:r>
    </w:p>
    <w:p w14:paraId="0F6B24FD" w14:textId="77777777" w:rsidR="00A52721" w:rsidRPr="00AF34FB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>El estudiante asignado no podrá recibir ningún otro estímulo económico o devengar dinero de otras modalidades de apoyo que ofrece la Universidad de Antioquia y la relación con la institución no generará ningún vínculo laboral.</w:t>
      </w:r>
    </w:p>
    <w:p w14:paraId="1C76CA6A" w14:textId="77777777" w:rsidR="00A52721" w:rsidRPr="00AF34FB" w:rsidRDefault="00F53B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>Ser estudiante de Ingeniería Electrónica</w:t>
      </w:r>
      <w:r w:rsidR="00493EA8" w:rsidRPr="00AF34FB">
        <w:rPr>
          <w:color w:val="000000"/>
          <w:sz w:val="18"/>
          <w:szCs w:val="18"/>
        </w:rPr>
        <w:t>/Ingeniería de Telecomunicaciones</w:t>
      </w:r>
    </w:p>
    <w:p w14:paraId="14400972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77B71215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>Funciones:</w:t>
      </w:r>
    </w:p>
    <w:p w14:paraId="453DAE42" w14:textId="77777777" w:rsidR="00A52721" w:rsidRPr="00AF34FB" w:rsidRDefault="00F53B6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 xml:space="preserve">Los monitores colaborarán con los profesores en actividades exclusivas de apoyo a la labor académica, y vinculadas a una cátedra específica, tales como: organización y guía de prácticas y laboratorios, consecución y adecuación de material bibliográfico para la cátedra, asesoría a estudiantes en talleres </w:t>
      </w:r>
      <w:proofErr w:type="spellStart"/>
      <w:r w:rsidRPr="00AF34FB">
        <w:rPr>
          <w:color w:val="000000"/>
          <w:sz w:val="18"/>
          <w:szCs w:val="18"/>
        </w:rPr>
        <w:t>extra-clase</w:t>
      </w:r>
      <w:proofErr w:type="spellEnd"/>
      <w:r w:rsidRPr="00AF34FB">
        <w:rPr>
          <w:color w:val="000000"/>
          <w:sz w:val="18"/>
          <w:szCs w:val="18"/>
        </w:rPr>
        <w:t>, revisión de trabajos, y colaboración general en labores de investigación y extensión relacionadas directamente con la docencia de la asignatura específica  enunciada en esta convocatoria.</w:t>
      </w:r>
    </w:p>
    <w:p w14:paraId="6A52F2EA" w14:textId="77777777" w:rsidR="00A52721" w:rsidRPr="00AF34FB" w:rsidRDefault="00F53B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b/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>REGISTRAR DIARIAMENTE TODAS LAS ACTIVIDADES REALIZADAS EN EL APLICATIVO SEA.</w:t>
      </w:r>
    </w:p>
    <w:p w14:paraId="0B3DEC27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</w:p>
    <w:p w14:paraId="61995248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 xml:space="preserve">Inscripciones: </w:t>
      </w:r>
    </w:p>
    <w:p w14:paraId="51F68440" w14:textId="5052A9C1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bookmarkStart w:id="3" w:name="_heading=h.2et92p0" w:colFirst="0" w:colLast="0"/>
      <w:bookmarkEnd w:id="3"/>
      <w:r w:rsidRPr="00AF34FB">
        <w:rPr>
          <w:color w:val="000000"/>
          <w:sz w:val="18"/>
          <w:szCs w:val="18"/>
        </w:rPr>
        <w:t xml:space="preserve">Se harán durante los cinco (5) días hábiles siguientes a la fecha de la convocatoria pública. Los interesados deben tener disponibilidad horaria y presentar hoja de vida, a </w:t>
      </w:r>
      <w:bookmarkStart w:id="4" w:name="bookmark=id.3znysh7" w:colFirst="0" w:colLast="0"/>
      <w:bookmarkEnd w:id="4"/>
      <w:r w:rsidRPr="00AF34FB">
        <w:rPr>
          <w:color w:val="000000"/>
          <w:sz w:val="18"/>
          <w:szCs w:val="18"/>
        </w:rPr>
        <w:t>Departamento de Ingeniería Electrónica y de Telecomunicaciones, en el Bloque 19, Oficina 4</w:t>
      </w:r>
      <w:r w:rsidRPr="00AF34FB">
        <w:rPr>
          <w:sz w:val="18"/>
          <w:szCs w:val="18"/>
        </w:rPr>
        <w:t>52</w:t>
      </w:r>
      <w:r w:rsidRPr="00AF34FB">
        <w:rPr>
          <w:color w:val="000000"/>
          <w:sz w:val="18"/>
          <w:szCs w:val="18"/>
        </w:rPr>
        <w:t xml:space="preserve"> o al correo electrónico marina.cano@udea.edu.co. En el asunto del correo indicar </w:t>
      </w:r>
      <w:proofErr w:type="gramStart"/>
      <w:r w:rsidRPr="00AF34FB">
        <w:rPr>
          <w:color w:val="000000"/>
          <w:sz w:val="18"/>
          <w:szCs w:val="18"/>
        </w:rPr>
        <w:t>Convocatoria  –</w:t>
      </w:r>
      <w:proofErr w:type="gramEnd"/>
      <w:r w:rsidRPr="00AF34FB">
        <w:rPr>
          <w:color w:val="000000"/>
          <w:sz w:val="18"/>
          <w:szCs w:val="18"/>
        </w:rPr>
        <w:t xml:space="preserve"> Monitor </w:t>
      </w:r>
      <w:r w:rsidR="00DE469E" w:rsidRPr="00AF34FB">
        <w:rPr>
          <w:color w:val="000000"/>
          <w:sz w:val="18"/>
          <w:szCs w:val="18"/>
        </w:rPr>
        <w:t>Informática I</w:t>
      </w:r>
      <w:r w:rsidR="00F30F3F" w:rsidRPr="00AF34FB">
        <w:rPr>
          <w:color w:val="000000"/>
          <w:sz w:val="18"/>
          <w:szCs w:val="18"/>
        </w:rPr>
        <w:t>.</w:t>
      </w:r>
    </w:p>
    <w:p w14:paraId="1B78069E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</w:p>
    <w:p w14:paraId="66A2A5F3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>Selección:</w:t>
      </w:r>
    </w:p>
    <w:p w14:paraId="08C55138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>Si se considera necesario, se realizarán pruebas y/o entrevista a los estudiantes cuyas hojas de vida sean preseleccionadas, dentro de los cuatro (4) días hábiles siguientes al cierre de inscripciones.</w:t>
      </w:r>
    </w:p>
    <w:p w14:paraId="14C98113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1169846E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>Resultados:</w:t>
      </w:r>
    </w:p>
    <w:p w14:paraId="180A313A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>Las listas de elegidos y elegibles se publicará máximo los tres (3) días hábiles después de terminada la selección.</w:t>
      </w:r>
    </w:p>
    <w:p w14:paraId="5A0F3990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</w:p>
    <w:p w14:paraId="15202BB2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>Vigencia de la convocatoria:</w:t>
      </w:r>
    </w:p>
    <w:p w14:paraId="0E39121A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 xml:space="preserve">La lista resultante de elegibles, tendrá una vigencia de </w:t>
      </w:r>
      <w:r w:rsidRPr="00AF34FB">
        <w:rPr>
          <w:b/>
          <w:color w:val="000000"/>
          <w:sz w:val="18"/>
          <w:szCs w:val="18"/>
        </w:rPr>
        <w:t>UN AÑO</w:t>
      </w:r>
      <w:r w:rsidRPr="00AF34FB">
        <w:rPr>
          <w:color w:val="000000"/>
          <w:sz w:val="18"/>
          <w:szCs w:val="18"/>
        </w:rPr>
        <w:t xml:space="preserve"> a partir de la fecha de la convocatoria.</w:t>
      </w:r>
    </w:p>
    <w:p w14:paraId="3E781908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20651A7B" w14:textId="77777777" w:rsidR="00A52721" w:rsidRPr="00AF34FB" w:rsidRDefault="00F53B6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b/>
          <w:color w:val="000000"/>
          <w:sz w:val="18"/>
          <w:szCs w:val="18"/>
        </w:rPr>
        <w:t>Notas:</w:t>
      </w:r>
      <w:r w:rsidRPr="00AF34FB">
        <w:rPr>
          <w:color w:val="000000"/>
          <w:sz w:val="18"/>
          <w:szCs w:val="18"/>
        </w:rPr>
        <w:t xml:space="preserve"> </w:t>
      </w:r>
    </w:p>
    <w:p w14:paraId="61B59A9A" w14:textId="77777777" w:rsidR="00A52721" w:rsidRPr="00AF34FB" w:rsidRDefault="00F53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 xml:space="preserve">El estudiante seleccionado deberá poseer o abrir una cuenta bancaria personal para el pago; igualmente actualizar el correo electrónico institucional en MARES para enviarle información y tener todos sus datos actualizados. </w:t>
      </w:r>
    </w:p>
    <w:p w14:paraId="0EF8EF73" w14:textId="77777777" w:rsidR="00A52721" w:rsidRPr="00AF34FB" w:rsidRDefault="00F53B60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 xml:space="preserve">En el momento que deje de cumplir con alguno de los requisitos exigidos para el estímulo, </w:t>
      </w:r>
      <w:r w:rsidRPr="00AF34FB">
        <w:rPr>
          <w:b/>
          <w:color w:val="000000"/>
          <w:sz w:val="18"/>
          <w:szCs w:val="18"/>
        </w:rPr>
        <w:t>será su obligación informarlo inmediatamente</w:t>
      </w:r>
      <w:r w:rsidRPr="00AF34FB">
        <w:rPr>
          <w:color w:val="000000"/>
          <w:sz w:val="18"/>
          <w:szCs w:val="18"/>
        </w:rPr>
        <w:t>, ya que pierde el derecho a continuar con él, las horas de actividad sin cumplir requisitos no podrán ser reconocidas.</w:t>
      </w:r>
    </w:p>
    <w:p w14:paraId="49EAB390" w14:textId="77777777" w:rsidR="00A52721" w:rsidRPr="00AF34FB" w:rsidRDefault="00A52721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</w:p>
    <w:p w14:paraId="4BF76B8F" w14:textId="77777777" w:rsidR="00A52721" w:rsidRPr="00AF34FB" w:rsidRDefault="00526674">
      <w:pPr>
        <w:pBdr>
          <w:top w:val="nil"/>
          <w:left w:val="nil"/>
          <w:bottom w:val="nil"/>
          <w:right w:val="nil"/>
          <w:between w:val="nil"/>
        </w:pBdr>
        <w:spacing w:after="0"/>
        <w:rPr>
          <w:b/>
          <w:color w:val="000000"/>
          <w:sz w:val="18"/>
          <w:szCs w:val="18"/>
        </w:rPr>
      </w:pPr>
      <w:bookmarkStart w:id="5" w:name="bookmark=id.tyjcwt" w:colFirst="0" w:colLast="0"/>
      <w:bookmarkEnd w:id="5"/>
      <w:r w:rsidRPr="00AF34FB">
        <w:rPr>
          <w:b/>
          <w:color w:val="000000"/>
          <w:sz w:val="18"/>
          <w:szCs w:val="18"/>
        </w:rPr>
        <w:t>Julio César Saldarriaga Molina</w:t>
      </w:r>
    </w:p>
    <w:p w14:paraId="6285E37B" w14:textId="51C41869" w:rsidR="00A52721" w:rsidRPr="00AF34FB" w:rsidRDefault="00F53B60" w:rsidP="00AF34FB">
      <w:pPr>
        <w:pBdr>
          <w:top w:val="nil"/>
          <w:left w:val="nil"/>
          <w:bottom w:val="nil"/>
          <w:right w:val="nil"/>
          <w:between w:val="nil"/>
        </w:pBdr>
        <w:spacing w:after="0"/>
        <w:rPr>
          <w:color w:val="000000"/>
          <w:sz w:val="18"/>
          <w:szCs w:val="18"/>
        </w:rPr>
      </w:pPr>
      <w:r w:rsidRPr="00AF34FB">
        <w:rPr>
          <w:color w:val="000000"/>
          <w:sz w:val="18"/>
          <w:szCs w:val="18"/>
        </w:rPr>
        <w:t>Decano de La Facultad de Ingeniería</w:t>
      </w:r>
    </w:p>
    <w:sectPr w:rsidR="00A52721" w:rsidRPr="00AF34F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134" w:right="1134" w:bottom="1134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E5C12" w14:textId="77777777" w:rsidR="001E025B" w:rsidRDefault="001E025B">
      <w:pPr>
        <w:spacing w:after="0" w:line="240" w:lineRule="auto"/>
      </w:pPr>
      <w:r>
        <w:separator/>
      </w:r>
    </w:p>
  </w:endnote>
  <w:endnote w:type="continuationSeparator" w:id="0">
    <w:p w14:paraId="042EC903" w14:textId="77777777" w:rsidR="001E025B" w:rsidRDefault="001E0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C6A132" w14:textId="77777777" w:rsidR="00AF34FB" w:rsidRDefault="00AF34FB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1F673" w14:textId="77777777" w:rsidR="00A52721" w:rsidRDefault="00F53B60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  <w:sz w:val="20"/>
        <w:szCs w:val="20"/>
      </w:rPr>
    </w:pPr>
    <w:r>
      <w:rPr>
        <w:color w:val="000000"/>
        <w:sz w:val="20"/>
        <w:szCs w:val="20"/>
      </w:rPr>
      <w:t>PB-FO-017, Versión: 01 – Forma 3: Monitor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00661D" w14:textId="77777777" w:rsidR="00AF34FB" w:rsidRDefault="00AF34F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B98C8E" w14:textId="77777777" w:rsidR="001E025B" w:rsidRDefault="001E025B">
      <w:pPr>
        <w:spacing w:after="0" w:line="240" w:lineRule="auto"/>
      </w:pPr>
      <w:r>
        <w:separator/>
      </w:r>
    </w:p>
  </w:footnote>
  <w:footnote w:type="continuationSeparator" w:id="0">
    <w:p w14:paraId="3B7EB6DD" w14:textId="77777777" w:rsidR="001E025B" w:rsidRDefault="001E0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78314" w14:textId="7E0454B8" w:rsidR="00AF34FB" w:rsidRDefault="00AF34FB">
    <w:pPr>
      <w:pStyle w:val="Encabezado"/>
    </w:pPr>
    <w:r>
      <w:rPr>
        <w:noProof/>
      </w:rPr>
      <w:pict w14:anchorId="1F93A3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48251" o:spid="_x0000_s2050" type="#_x0000_t136" style="position:absolute;margin-left:0;margin-top:0;width:512.15pt;height:170.7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710E7" w14:textId="501E66C7" w:rsidR="00A52721" w:rsidRDefault="00AF34FB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  <w:rPr>
        <w:color w:val="000000"/>
        <w:sz w:val="24"/>
        <w:szCs w:val="24"/>
      </w:rPr>
    </w:pPr>
    <w:r>
      <w:rPr>
        <w:noProof/>
      </w:rPr>
      <w:pict w14:anchorId="0332D4E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48252" o:spid="_x0000_s2051" type="#_x0000_t136" style="position:absolute;margin-left:0;margin-top:0;width:512.15pt;height:170.7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  <w:tbl>
    <w:tblPr>
      <w:tblStyle w:val="a"/>
      <w:tblW w:w="8930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555"/>
      <w:gridCol w:w="7375"/>
    </w:tblGrid>
    <w:tr w:rsidR="00A52721" w14:paraId="24A1935F" w14:textId="77777777">
      <w:trPr>
        <w:cantSplit/>
        <w:trHeight w:val="1260"/>
      </w:trPr>
      <w:tc>
        <w:tcPr>
          <w:tcW w:w="1555" w:type="dxa"/>
          <w:vMerge w:val="restart"/>
          <w:vAlign w:val="center"/>
        </w:tcPr>
        <w:p w14:paraId="12602FDC" w14:textId="77777777" w:rsidR="00A52721" w:rsidRDefault="00F53B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77C2358" wp14:editId="7064CF0B">
                <wp:extent cx="695325" cy="904875"/>
                <wp:effectExtent l="0" t="0" r="0" b="0"/>
                <wp:docPr id="2" name="image1.png" descr="Descripción: udealogo pequeñ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 descr="Descripción: udealogo pequeño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95325" cy="90487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5" w:type="dxa"/>
          <w:vAlign w:val="center"/>
        </w:tcPr>
        <w:p w14:paraId="0F18B868" w14:textId="77777777" w:rsidR="00A52721" w:rsidRDefault="00F53B60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Convocatoria</w:t>
          </w:r>
          <w:r>
            <w:rPr>
              <w:rFonts w:ascii="Arial" w:eastAsia="Arial" w:hAnsi="Arial" w:cs="Arial"/>
              <w:color w:val="000000"/>
              <w:sz w:val="28"/>
              <w:szCs w:val="28"/>
            </w:rPr>
            <w:t xml:space="preserve"> </w:t>
          </w:r>
          <w:r>
            <w:rPr>
              <w:rFonts w:ascii="Arial" w:eastAsia="Arial" w:hAnsi="Arial" w:cs="Arial"/>
              <w:b/>
              <w:color w:val="000000"/>
              <w:sz w:val="28"/>
              <w:szCs w:val="28"/>
            </w:rPr>
            <w:t>monitor</w:t>
          </w:r>
        </w:p>
        <w:p w14:paraId="42672B13" w14:textId="77777777" w:rsidR="00A52721" w:rsidRDefault="00A52721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</w:p>
        <w:p w14:paraId="0AEC41B6" w14:textId="77777777" w:rsidR="00A52721" w:rsidRDefault="00F53B60">
          <w:pPr>
            <w:pBdr>
              <w:top w:val="nil"/>
              <w:left w:val="nil"/>
              <w:bottom w:val="nil"/>
              <w:right w:val="nil"/>
              <w:between w:val="nil"/>
            </w:pBdr>
            <w:jc w:val="center"/>
            <w:rPr>
              <w:b/>
              <w:color w:val="000000"/>
              <w:sz w:val="24"/>
              <w:szCs w:val="24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Sistema de estímulos académicos —SEA—</w:t>
          </w:r>
        </w:p>
      </w:tc>
    </w:tr>
    <w:tr w:rsidR="00A52721" w14:paraId="7C7273D9" w14:textId="77777777">
      <w:trPr>
        <w:cantSplit/>
        <w:trHeight w:val="429"/>
      </w:trPr>
      <w:tc>
        <w:tcPr>
          <w:tcW w:w="1555" w:type="dxa"/>
          <w:vMerge/>
          <w:vAlign w:val="center"/>
        </w:tcPr>
        <w:p w14:paraId="659F7C73" w14:textId="77777777" w:rsidR="00A52721" w:rsidRDefault="00A52721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after="0" w:line="276" w:lineRule="auto"/>
            <w:rPr>
              <w:b/>
              <w:color w:val="000000"/>
              <w:sz w:val="24"/>
              <w:szCs w:val="24"/>
            </w:rPr>
          </w:pPr>
        </w:p>
      </w:tc>
      <w:tc>
        <w:tcPr>
          <w:tcW w:w="7375" w:type="dxa"/>
          <w:vAlign w:val="center"/>
        </w:tcPr>
        <w:p w14:paraId="327638EC" w14:textId="77777777" w:rsidR="00A52721" w:rsidRDefault="00F53B60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jc w:val="center"/>
            <w:rPr>
              <w:rFonts w:ascii="Arial" w:eastAsia="Arial" w:hAnsi="Arial" w:cs="Arial"/>
              <w:b/>
              <w:color w:val="000000"/>
              <w:sz w:val="28"/>
              <w:szCs w:val="28"/>
            </w:rPr>
          </w:pPr>
          <w:r>
            <w:rPr>
              <w:rFonts w:ascii="Arial" w:eastAsia="Arial" w:hAnsi="Arial" w:cs="Arial"/>
              <w:b/>
              <w:color w:val="000000"/>
              <w:sz w:val="24"/>
              <w:szCs w:val="24"/>
            </w:rPr>
            <w:t>UNIVERSIDAD DE ANTIOQUIA</w:t>
          </w:r>
        </w:p>
      </w:tc>
    </w:tr>
  </w:tbl>
  <w:p w14:paraId="4DD33BED" w14:textId="77777777" w:rsidR="00A52721" w:rsidRDefault="00A5272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134764" w14:textId="41A29D47" w:rsidR="00AF34FB" w:rsidRDefault="00AF34FB">
    <w:pPr>
      <w:pStyle w:val="Encabezado"/>
    </w:pPr>
    <w:r>
      <w:rPr>
        <w:noProof/>
      </w:rPr>
      <w:pict w14:anchorId="2371039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88648250" o:spid="_x0000_s2049" type="#_x0000_t136" style="position:absolute;margin-left:0;margin-top:0;width:512.15pt;height:170.7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PUBLICAD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34A2E"/>
    <w:multiLevelType w:val="multilevel"/>
    <w:tmpl w:val="2606FD5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1267DBA"/>
    <w:multiLevelType w:val="multilevel"/>
    <w:tmpl w:val="40849DA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4E0E27AC"/>
    <w:multiLevelType w:val="multilevel"/>
    <w:tmpl w:val="71D8F71E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748C7CA6"/>
    <w:multiLevelType w:val="multilevel"/>
    <w:tmpl w:val="9970D5F2"/>
    <w:lvl w:ilvl="0">
      <w:start w:val="1"/>
      <w:numFmt w:val="bullet"/>
      <w:lvlText w:val="▪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n0TUYWMJn5EnlPfioZIyfokqoS3sfAtrYsrEXfNOEYV5hNuXogr1z36gYdQ/RmQP4Wg+Dw60JJyOIF7/G/Q/GA==" w:salt="K/kGirohoo2WqSmmXlKfdA==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2721"/>
    <w:rsid w:val="0001733B"/>
    <w:rsid w:val="00142677"/>
    <w:rsid w:val="00165823"/>
    <w:rsid w:val="00180BDF"/>
    <w:rsid w:val="001B506D"/>
    <w:rsid w:val="001E025B"/>
    <w:rsid w:val="00237900"/>
    <w:rsid w:val="00257B5F"/>
    <w:rsid w:val="002F6ECB"/>
    <w:rsid w:val="00304DB8"/>
    <w:rsid w:val="00493EA8"/>
    <w:rsid w:val="004B5695"/>
    <w:rsid w:val="004D2D31"/>
    <w:rsid w:val="004E1C23"/>
    <w:rsid w:val="00526674"/>
    <w:rsid w:val="00551565"/>
    <w:rsid w:val="00553CE5"/>
    <w:rsid w:val="005936A8"/>
    <w:rsid w:val="005E7C96"/>
    <w:rsid w:val="00634AD4"/>
    <w:rsid w:val="006835C9"/>
    <w:rsid w:val="00744A3C"/>
    <w:rsid w:val="007A634E"/>
    <w:rsid w:val="007B49BE"/>
    <w:rsid w:val="00844481"/>
    <w:rsid w:val="00877A9F"/>
    <w:rsid w:val="0090165F"/>
    <w:rsid w:val="0092721E"/>
    <w:rsid w:val="00996286"/>
    <w:rsid w:val="00A21615"/>
    <w:rsid w:val="00A52721"/>
    <w:rsid w:val="00A63632"/>
    <w:rsid w:val="00AC3E6D"/>
    <w:rsid w:val="00AE606A"/>
    <w:rsid w:val="00AF34FB"/>
    <w:rsid w:val="00AF5993"/>
    <w:rsid w:val="00AF6B0F"/>
    <w:rsid w:val="00B54F01"/>
    <w:rsid w:val="00B93CE2"/>
    <w:rsid w:val="00BB63E6"/>
    <w:rsid w:val="00C31841"/>
    <w:rsid w:val="00C86760"/>
    <w:rsid w:val="00CA25AD"/>
    <w:rsid w:val="00CA6B1E"/>
    <w:rsid w:val="00D91965"/>
    <w:rsid w:val="00DD4D76"/>
    <w:rsid w:val="00DE469E"/>
    <w:rsid w:val="00DE572B"/>
    <w:rsid w:val="00E07559"/>
    <w:rsid w:val="00E7106B"/>
    <w:rsid w:val="00ED1A36"/>
    <w:rsid w:val="00EE1C38"/>
    <w:rsid w:val="00EF5860"/>
    <w:rsid w:val="00F30F3F"/>
    <w:rsid w:val="00F53B60"/>
    <w:rsid w:val="00F55506"/>
    <w:rsid w:val="00FA5B5A"/>
    <w:rsid w:val="00FF3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F6E316A"/>
  <w15:docId w15:val="{D4BAF30E-CE64-4FED-8ED7-763CF58AD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2D3730"/>
    <w:pPr>
      <w:keepNext/>
      <w:spacing w:after="0" w:line="240" w:lineRule="auto"/>
      <w:outlineLvl w:val="2"/>
    </w:pPr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15EA9"/>
  </w:style>
  <w:style w:type="paragraph" w:styleId="Piedepgina">
    <w:name w:val="footer"/>
    <w:basedOn w:val="Normal"/>
    <w:link w:val="PiedepginaCar"/>
    <w:uiPriority w:val="99"/>
    <w:unhideWhenUsed/>
    <w:rsid w:val="00815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15EA9"/>
  </w:style>
  <w:style w:type="paragraph" w:styleId="Sinespaciado">
    <w:name w:val="No Spacing"/>
    <w:uiPriority w:val="99"/>
    <w:qFormat/>
    <w:rsid w:val="00815EA9"/>
    <w:pPr>
      <w:spacing w:beforeAutospacing="1" w:after="0" w:afterAutospacing="1" w:line="240" w:lineRule="auto"/>
    </w:pPr>
    <w:rPr>
      <w:rFonts w:cs="Times New Roman"/>
    </w:rPr>
  </w:style>
  <w:style w:type="paragraph" w:styleId="Prrafodelista">
    <w:name w:val="List Paragraph"/>
    <w:basedOn w:val="Normal"/>
    <w:uiPriority w:val="34"/>
    <w:qFormat/>
    <w:rsid w:val="00815EA9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D73DC8"/>
    <w:rPr>
      <w:color w:val="808080"/>
    </w:rPr>
  </w:style>
  <w:style w:type="character" w:customStyle="1" w:styleId="FacultadoInstituto">
    <w:name w:val="Facultad o Instituto"/>
    <w:basedOn w:val="Fuentedeprrafopredeter"/>
    <w:uiPriority w:val="1"/>
    <w:rsid w:val="00B442CB"/>
  </w:style>
  <w:style w:type="character" w:customStyle="1" w:styleId="Ttulo3Car">
    <w:name w:val="Título 3 Car"/>
    <w:basedOn w:val="Fuentedeprrafopredeter"/>
    <w:link w:val="Ttulo3"/>
    <w:rsid w:val="002D3730"/>
    <w:rPr>
      <w:rFonts w:ascii="Bookman Old Style" w:eastAsia="Times New Roman" w:hAnsi="Bookman Old Style" w:cs="Times New Roman"/>
      <w:b/>
      <w:i/>
      <w:sz w:val="24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rsid w:val="002D3730"/>
    <w:pPr>
      <w:spacing w:after="0" w:line="240" w:lineRule="auto"/>
      <w:jc w:val="both"/>
    </w:pPr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2D3730"/>
    <w:rPr>
      <w:rFonts w:ascii="Bookman Old Style" w:eastAsia="Times New Roman" w:hAnsi="Bookman Old Style" w:cs="Times New Roman"/>
      <w:i/>
      <w:sz w:val="24"/>
      <w:szCs w:val="20"/>
      <w:lang w:val="es-ES" w:eastAsia="es-ES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41B694219E1CF4AAF2D87D0AC7E1E64" ma:contentTypeVersion="12" ma:contentTypeDescription="Crear nuevo documento." ma:contentTypeScope="" ma:versionID="5824e918249ee535f757d360e383fe3f">
  <xsd:schema xmlns:xsd="http://www.w3.org/2001/XMLSchema" xmlns:xs="http://www.w3.org/2001/XMLSchema" xmlns:p="http://schemas.microsoft.com/office/2006/metadata/properties" xmlns:ns3="8711c17d-3d3d-417f-80c6-44916a0baac2" targetNamespace="http://schemas.microsoft.com/office/2006/metadata/properties" ma:root="true" ma:fieldsID="03bd9317197e58ac8abed8f8b4202a0d" ns3:_="">
    <xsd:import namespace="8711c17d-3d3d-417f-80c6-44916a0baac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LengthInSecond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1c17d-3d3d-417f-80c6-44916a0baa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18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xrWpTktyBuGEpgiROq5xbzbutA==">AMUW2mVWg3p7bNq8ZbwIkyglsnWkxpjRcjgCi9l543cEl/v/3NJ85/w86UrVnjCROgfNbUxLrkpeaiTJvR3jyp+wTQ+i64Z2hxqARamoB4TddGPygkzK3j/t1rtnlglvMH5K//fWCbEKaaHf8lo2McfqS2VIrt7cyBMjD7lA//IpqParxWM+qa2TovKZ8u1IcLbaF6b2orAB</go:docsCustomData>
</go:gDocsCustomXmlDataStorage>
</file>

<file path=customXml/itemProps1.xml><?xml version="1.0" encoding="utf-8"?>
<ds:datastoreItem xmlns:ds="http://schemas.openxmlformats.org/officeDocument/2006/customXml" ds:itemID="{7ED7DE2F-4712-4EA3-8E62-FB0EAEF1947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739F5A5-95AE-4406-BE37-B578806C49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BE268F1-2D03-40D7-9278-676B969F45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1c17d-3d3d-417f-80c6-44916a0baa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516</Words>
  <Characters>2841</Characters>
  <Application>Microsoft Office Word</Application>
  <DocSecurity>8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Andres Mera Garzon</dc:creator>
  <cp:lastModifiedBy>Monitor SEA 2</cp:lastModifiedBy>
  <cp:revision>2</cp:revision>
  <dcterms:created xsi:type="dcterms:W3CDTF">2024-04-19T17:32:00Z</dcterms:created>
  <dcterms:modified xsi:type="dcterms:W3CDTF">2024-04-19T17:32:00Z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0x010100C41B694219E1CF4AAF2D87D0AC7E1E64</vt:lpwstr>
  </property>
</Properties>
</file>