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02465" w14:textId="3A69ADB3" w:rsidR="00A34BD1" w:rsidRPr="00CA18D5" w:rsidRDefault="00A34BD1" w:rsidP="0052718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A18D5">
        <w:rPr>
          <w:rFonts w:ascii="Times New Roman" w:hAnsi="Times New Roman" w:cs="Times New Roman"/>
          <w:b/>
          <w:sz w:val="20"/>
          <w:szCs w:val="20"/>
        </w:rPr>
        <w:t xml:space="preserve">Formato </w:t>
      </w:r>
      <w:r w:rsidR="00FA1A26">
        <w:rPr>
          <w:rFonts w:ascii="Times New Roman" w:hAnsi="Times New Roman" w:cs="Times New Roman"/>
          <w:b/>
          <w:sz w:val="20"/>
          <w:szCs w:val="20"/>
        </w:rPr>
        <w:t>2</w:t>
      </w:r>
      <w:bookmarkStart w:id="0" w:name="_GoBack"/>
      <w:bookmarkEnd w:id="0"/>
      <w:r w:rsidR="0052718F" w:rsidRPr="00CA18D5">
        <w:rPr>
          <w:rFonts w:ascii="Times New Roman" w:hAnsi="Times New Roman" w:cs="Times New Roman"/>
          <w:b/>
          <w:sz w:val="20"/>
          <w:szCs w:val="20"/>
        </w:rPr>
        <w:br/>
      </w:r>
      <w:r w:rsidRPr="00CA18D5">
        <w:rPr>
          <w:rFonts w:ascii="Times New Roman" w:eastAsia="Garamond" w:hAnsi="Times New Roman" w:cs="Times New Roman"/>
          <w:sz w:val="20"/>
          <w:szCs w:val="20"/>
        </w:rPr>
        <w:t>Modelo presentación de la Propuesta Económica</w:t>
      </w:r>
    </w:p>
    <w:p w14:paraId="4A11D8F4" w14:textId="29BCF849" w:rsidR="0052718F" w:rsidRPr="00CA18D5" w:rsidRDefault="0052718F" w:rsidP="00855D96">
      <w:pPr>
        <w:jc w:val="center"/>
        <w:rPr>
          <w:rFonts w:ascii="Times New Roman" w:eastAsia="Garamond" w:hAnsi="Times New Roman" w:cs="Times New Roman"/>
          <w:sz w:val="20"/>
          <w:szCs w:val="20"/>
        </w:rPr>
      </w:pPr>
    </w:p>
    <w:p w14:paraId="518DD4B9" w14:textId="0ECFD21C" w:rsidR="0052718F" w:rsidRPr="00CA18D5" w:rsidRDefault="0052718F" w:rsidP="0052718F">
      <w:pPr>
        <w:pStyle w:val="Prrafodelista"/>
        <w:numPr>
          <w:ilvl w:val="0"/>
          <w:numId w:val="1"/>
        </w:numPr>
        <w:rPr>
          <w:rFonts w:ascii="Times New Roman" w:eastAsia="Garamond" w:hAnsi="Times New Roman" w:cs="Times New Roman"/>
          <w:b/>
          <w:sz w:val="20"/>
          <w:szCs w:val="20"/>
        </w:rPr>
      </w:pPr>
      <w:r w:rsidRPr="00CA18D5">
        <w:rPr>
          <w:rFonts w:ascii="Times New Roman" w:eastAsia="Garamond" w:hAnsi="Times New Roman" w:cs="Times New Roman"/>
          <w:b/>
          <w:sz w:val="20"/>
          <w:szCs w:val="20"/>
        </w:rPr>
        <w:t>Información general</w:t>
      </w:r>
    </w:p>
    <w:p w14:paraId="55BC3D82" w14:textId="31908D0D" w:rsidR="0052718F" w:rsidRPr="00CA18D5" w:rsidRDefault="0052718F" w:rsidP="0052718F">
      <w:pPr>
        <w:pStyle w:val="Prrafodelista"/>
        <w:rPr>
          <w:rFonts w:ascii="Times New Roman" w:eastAsia="Garamond" w:hAnsi="Times New Roman" w:cs="Times New Roman"/>
          <w:b/>
          <w:sz w:val="20"/>
          <w:szCs w:val="20"/>
        </w:rPr>
      </w:pPr>
    </w:p>
    <w:p w14:paraId="118009FC" w14:textId="20B64EB9" w:rsidR="0052718F" w:rsidRPr="00CA18D5" w:rsidRDefault="0052718F" w:rsidP="0052718F">
      <w:pPr>
        <w:pStyle w:val="Prrafodelista"/>
        <w:rPr>
          <w:rFonts w:ascii="Times New Roman" w:eastAsia="Garamond" w:hAnsi="Times New Roman" w:cs="Times New Roman"/>
          <w:sz w:val="20"/>
          <w:szCs w:val="20"/>
        </w:rPr>
      </w:pPr>
      <w:r w:rsidRPr="00CA18D5">
        <w:rPr>
          <w:rFonts w:ascii="Times New Roman" w:eastAsia="Garamond" w:hAnsi="Times New Roman" w:cs="Times New Roman"/>
          <w:sz w:val="20"/>
          <w:szCs w:val="20"/>
        </w:rPr>
        <w:t>Nombre de la empresa:</w:t>
      </w:r>
    </w:p>
    <w:p w14:paraId="4229BD54" w14:textId="19D4896E" w:rsidR="0052718F" w:rsidRPr="00CA18D5" w:rsidRDefault="0052718F" w:rsidP="0052718F">
      <w:pPr>
        <w:pStyle w:val="Prrafodelista"/>
        <w:rPr>
          <w:rFonts w:ascii="Times New Roman" w:eastAsia="Garamond" w:hAnsi="Times New Roman" w:cs="Times New Roman"/>
          <w:sz w:val="20"/>
          <w:szCs w:val="20"/>
        </w:rPr>
      </w:pPr>
      <w:r w:rsidRPr="00CA18D5">
        <w:rPr>
          <w:rFonts w:ascii="Times New Roman" w:eastAsia="Garamond" w:hAnsi="Times New Roman" w:cs="Times New Roman"/>
          <w:sz w:val="20"/>
          <w:szCs w:val="20"/>
        </w:rPr>
        <w:t>NIT:</w:t>
      </w:r>
    </w:p>
    <w:p w14:paraId="56CFBB60" w14:textId="77F8D953" w:rsidR="0052718F" w:rsidRPr="00CA18D5" w:rsidRDefault="0052718F" w:rsidP="0052718F">
      <w:pPr>
        <w:pStyle w:val="Prrafodelista"/>
        <w:rPr>
          <w:rFonts w:ascii="Times New Roman" w:eastAsia="Garamond" w:hAnsi="Times New Roman" w:cs="Times New Roman"/>
          <w:sz w:val="20"/>
          <w:szCs w:val="20"/>
        </w:rPr>
      </w:pPr>
      <w:r w:rsidRPr="00CA18D5">
        <w:rPr>
          <w:rFonts w:ascii="Times New Roman" w:eastAsia="Garamond" w:hAnsi="Times New Roman" w:cs="Times New Roman"/>
          <w:sz w:val="20"/>
          <w:szCs w:val="20"/>
        </w:rPr>
        <w:t xml:space="preserve">Representante legal: </w:t>
      </w:r>
    </w:p>
    <w:p w14:paraId="6F66969F" w14:textId="7ADB7BF9" w:rsidR="0052718F" w:rsidRPr="00CA18D5" w:rsidRDefault="0052718F" w:rsidP="0052718F">
      <w:pPr>
        <w:pStyle w:val="Prrafodelista"/>
        <w:rPr>
          <w:rFonts w:ascii="Times New Roman" w:eastAsia="Garamond" w:hAnsi="Times New Roman" w:cs="Times New Roman"/>
          <w:sz w:val="20"/>
          <w:szCs w:val="20"/>
        </w:rPr>
      </w:pPr>
      <w:r w:rsidRPr="00CA18D5">
        <w:rPr>
          <w:rFonts w:ascii="Times New Roman" w:eastAsia="Garamond" w:hAnsi="Times New Roman" w:cs="Times New Roman"/>
          <w:sz w:val="20"/>
          <w:szCs w:val="20"/>
        </w:rPr>
        <w:t xml:space="preserve">Correo y número de contacto: </w:t>
      </w:r>
    </w:p>
    <w:p w14:paraId="512FEAC1" w14:textId="77777777" w:rsidR="0052718F" w:rsidRPr="00CA18D5" w:rsidRDefault="0052718F" w:rsidP="0052718F">
      <w:pPr>
        <w:pStyle w:val="Prrafodelista"/>
        <w:rPr>
          <w:rFonts w:ascii="Times New Roman" w:eastAsia="Garamond" w:hAnsi="Times New Roman" w:cs="Times New Roman"/>
          <w:b/>
          <w:sz w:val="20"/>
          <w:szCs w:val="20"/>
        </w:rPr>
      </w:pPr>
    </w:p>
    <w:p w14:paraId="6103F518" w14:textId="609B7BD6" w:rsidR="00703F1E" w:rsidRPr="00CA18D5" w:rsidRDefault="00156966" w:rsidP="00703F1E">
      <w:pPr>
        <w:pStyle w:val="Prrafodelista"/>
        <w:numPr>
          <w:ilvl w:val="0"/>
          <w:numId w:val="1"/>
        </w:numPr>
        <w:rPr>
          <w:rFonts w:ascii="Times New Roman" w:eastAsia="Garamond" w:hAnsi="Times New Roman" w:cs="Times New Roman"/>
          <w:b/>
          <w:sz w:val="20"/>
          <w:szCs w:val="20"/>
        </w:rPr>
      </w:pPr>
      <w:r w:rsidRPr="00CA18D5">
        <w:rPr>
          <w:rFonts w:ascii="Times New Roman" w:eastAsia="Garamond" w:hAnsi="Times New Roman" w:cs="Times New Roman"/>
          <w:b/>
          <w:sz w:val="20"/>
          <w:szCs w:val="20"/>
        </w:rPr>
        <w:t>Información económica</w:t>
      </w:r>
    </w:p>
    <w:tbl>
      <w:tblPr>
        <w:tblW w:w="88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7"/>
        <w:gridCol w:w="1828"/>
        <w:gridCol w:w="1829"/>
        <w:gridCol w:w="1424"/>
        <w:gridCol w:w="1370"/>
      </w:tblGrid>
      <w:tr w:rsidR="00167517" w:rsidRPr="00CA18D5" w14:paraId="75495964" w14:textId="720326C3" w:rsidTr="00167517">
        <w:trPr>
          <w:trHeight w:val="765"/>
          <w:jc w:val="center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DC651B3" w14:textId="77777777" w:rsidR="00167517" w:rsidRPr="00CA18D5" w:rsidRDefault="00167517" w:rsidP="003548B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A18D5">
              <w:rPr>
                <w:rFonts w:ascii="Times New Roman" w:eastAsia="Arial" w:hAnsi="Times New Roman" w:cs="Times New Roman"/>
                <w:sz w:val="20"/>
                <w:szCs w:val="20"/>
              </w:rPr>
              <w:t>Grupo de destino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7C391179" w14:textId="77777777" w:rsidR="00167517" w:rsidRPr="00CA18D5" w:rsidRDefault="00167517" w:rsidP="003548B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A18D5">
              <w:rPr>
                <w:rFonts w:ascii="Times New Roman" w:eastAsia="Arial" w:hAnsi="Times New Roman" w:cs="Times New Roman"/>
                <w:sz w:val="20"/>
                <w:szCs w:val="20"/>
              </w:rPr>
              <w:t>Máximo valor aceptado Trayecto sencillo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346039CE" w14:textId="77777777" w:rsidR="00167517" w:rsidRPr="00CA18D5" w:rsidRDefault="00167517" w:rsidP="003548B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A18D5">
              <w:rPr>
                <w:rFonts w:ascii="Times New Roman" w:eastAsia="Arial" w:hAnsi="Times New Roman" w:cs="Times New Roman"/>
                <w:sz w:val="20"/>
                <w:szCs w:val="20"/>
              </w:rPr>
              <w:t>Máximo valor aceptado Trayecto Doble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14:paraId="6A966E92" w14:textId="4482F244" w:rsidR="00167517" w:rsidRPr="00CA18D5" w:rsidRDefault="00167517" w:rsidP="003548B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A18D5">
              <w:rPr>
                <w:rFonts w:ascii="Times New Roman" w:eastAsia="Arial" w:hAnsi="Times New Roman" w:cs="Times New Roman"/>
                <w:sz w:val="20"/>
                <w:szCs w:val="20"/>
              </w:rPr>
              <w:t>Valor antes de IVA (Trayecto sencillo)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DF2F08F" w14:textId="4CB7BF6E" w:rsidR="00167517" w:rsidRPr="00CA18D5" w:rsidRDefault="00167517" w:rsidP="003548B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A18D5">
              <w:rPr>
                <w:rFonts w:ascii="Times New Roman" w:eastAsia="Arial" w:hAnsi="Times New Roman" w:cs="Times New Roman"/>
                <w:sz w:val="20"/>
                <w:szCs w:val="20"/>
              </w:rPr>
              <w:t>Valor antes de IVA (Trayecto doble)</w:t>
            </w:r>
          </w:p>
        </w:tc>
      </w:tr>
      <w:tr w:rsidR="00167517" w:rsidRPr="00CA18D5" w14:paraId="1BAF7BCD" w14:textId="0C5943D3" w:rsidTr="00167517">
        <w:trPr>
          <w:trHeight w:val="615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74A6A" w14:textId="77777777" w:rsidR="00167517" w:rsidRPr="00CA18D5" w:rsidRDefault="00167517" w:rsidP="003548BA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A18D5">
              <w:rPr>
                <w:rFonts w:ascii="Times New Roman" w:eastAsia="Arial" w:hAnsi="Times New Roman" w:cs="Times New Roman"/>
                <w:sz w:val="20"/>
                <w:szCs w:val="20"/>
              </w:rPr>
              <w:t>Perímetro urbano de Medellín (16 comunas y 5 corregimientos)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E8C5D" w14:textId="77777777" w:rsidR="00167517" w:rsidRPr="00CA18D5" w:rsidRDefault="00167517" w:rsidP="003548B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A18D5">
              <w:rPr>
                <w:rFonts w:ascii="Times New Roman" w:eastAsia="Arial" w:hAnsi="Times New Roman" w:cs="Times New Roman"/>
                <w:sz w:val="20"/>
                <w:szCs w:val="20"/>
              </w:rPr>
              <w:t>$28.000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BAD0A" w14:textId="77777777" w:rsidR="00167517" w:rsidRPr="00CA18D5" w:rsidRDefault="00167517" w:rsidP="003548B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A18D5">
              <w:rPr>
                <w:rFonts w:ascii="Times New Roman" w:eastAsia="Arial" w:hAnsi="Times New Roman" w:cs="Times New Roman"/>
                <w:sz w:val="20"/>
                <w:szCs w:val="20"/>
              </w:rPr>
              <w:t>$55.000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A4FFE" w14:textId="5DC59B31" w:rsidR="00167517" w:rsidRPr="00CA18D5" w:rsidRDefault="00167517" w:rsidP="003548B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8BB2F1" w14:textId="77777777" w:rsidR="00167517" w:rsidRPr="00CA18D5" w:rsidRDefault="00167517" w:rsidP="003548B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67517" w:rsidRPr="00CA18D5" w14:paraId="108546DF" w14:textId="4A495BCF" w:rsidTr="00167517">
        <w:trPr>
          <w:trHeight w:val="499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D2FDB" w14:textId="77777777" w:rsidR="00167517" w:rsidRPr="00CA18D5" w:rsidRDefault="00167517" w:rsidP="003548BA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A18D5">
              <w:rPr>
                <w:rFonts w:ascii="Times New Roman" w:eastAsia="Arial" w:hAnsi="Times New Roman" w:cs="Times New Roman"/>
                <w:sz w:val="20"/>
                <w:szCs w:val="20"/>
              </w:rPr>
              <w:t>Sabaneta, Envigado, Itagüí y Bello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1A9DD" w14:textId="77777777" w:rsidR="00167517" w:rsidRPr="00CA18D5" w:rsidRDefault="00167517" w:rsidP="003548B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A18D5">
              <w:rPr>
                <w:rFonts w:ascii="Times New Roman" w:eastAsia="Arial" w:hAnsi="Times New Roman" w:cs="Times New Roman"/>
                <w:sz w:val="20"/>
                <w:szCs w:val="20"/>
              </w:rPr>
              <w:t>$30.000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E842A" w14:textId="77777777" w:rsidR="00167517" w:rsidRPr="00CA18D5" w:rsidRDefault="00167517" w:rsidP="003548B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A18D5">
              <w:rPr>
                <w:rFonts w:ascii="Times New Roman" w:eastAsia="Arial" w:hAnsi="Times New Roman" w:cs="Times New Roman"/>
                <w:sz w:val="20"/>
                <w:szCs w:val="20"/>
              </w:rPr>
              <w:t>$61.000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102EB" w14:textId="19CF9FD2" w:rsidR="00167517" w:rsidRPr="00CA18D5" w:rsidRDefault="00167517" w:rsidP="003548B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3DF0D" w14:textId="77777777" w:rsidR="00167517" w:rsidRPr="00CA18D5" w:rsidRDefault="00167517" w:rsidP="003548B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67517" w:rsidRPr="00CA18D5" w14:paraId="1FBFF0FE" w14:textId="676DC8FB" w:rsidTr="00167517">
        <w:trPr>
          <w:trHeight w:val="499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C8511" w14:textId="77777777" w:rsidR="00167517" w:rsidRPr="00CA18D5" w:rsidRDefault="00167517" w:rsidP="003548BA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A18D5">
              <w:rPr>
                <w:rFonts w:ascii="Times New Roman" w:eastAsia="Arial" w:hAnsi="Times New Roman" w:cs="Times New Roman"/>
                <w:sz w:val="20"/>
                <w:szCs w:val="20"/>
              </w:rPr>
              <w:t>La Estrella, Caldas, Copacabana, Girardota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9D5E2" w14:textId="77777777" w:rsidR="00167517" w:rsidRPr="00CA18D5" w:rsidRDefault="00167517" w:rsidP="003548B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A18D5">
              <w:rPr>
                <w:rFonts w:ascii="Times New Roman" w:eastAsia="Arial" w:hAnsi="Times New Roman" w:cs="Times New Roman"/>
                <w:sz w:val="20"/>
                <w:szCs w:val="20"/>
              </w:rPr>
              <w:t>$40.000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F30D7" w14:textId="77777777" w:rsidR="00167517" w:rsidRPr="00CA18D5" w:rsidRDefault="00167517" w:rsidP="003548B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A18D5">
              <w:rPr>
                <w:rFonts w:ascii="Times New Roman" w:eastAsia="Arial" w:hAnsi="Times New Roman" w:cs="Times New Roman"/>
                <w:sz w:val="20"/>
                <w:szCs w:val="20"/>
              </w:rPr>
              <w:t>$80.000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19DF7" w14:textId="38BC12D2" w:rsidR="00167517" w:rsidRPr="00CA18D5" w:rsidRDefault="00167517" w:rsidP="003548B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43CD7" w14:textId="77777777" w:rsidR="00167517" w:rsidRPr="00CA18D5" w:rsidRDefault="00167517" w:rsidP="003548B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67517" w:rsidRPr="00CA18D5" w14:paraId="7BDE45E0" w14:textId="69D5377E" w:rsidTr="00167517">
        <w:trPr>
          <w:trHeight w:val="499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D012A" w14:textId="77777777" w:rsidR="00167517" w:rsidRPr="00CA18D5" w:rsidRDefault="00167517" w:rsidP="003548BA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A18D5">
              <w:rPr>
                <w:rFonts w:ascii="Times New Roman" w:eastAsia="Arial" w:hAnsi="Times New Roman" w:cs="Times New Roman"/>
                <w:sz w:val="20"/>
                <w:szCs w:val="20"/>
              </w:rPr>
              <w:t>Barbosa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26746" w14:textId="77777777" w:rsidR="00167517" w:rsidRPr="00CA18D5" w:rsidRDefault="00167517" w:rsidP="003548B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A18D5">
              <w:rPr>
                <w:rFonts w:ascii="Times New Roman" w:eastAsia="Arial" w:hAnsi="Times New Roman" w:cs="Times New Roman"/>
                <w:sz w:val="20"/>
                <w:szCs w:val="20"/>
              </w:rPr>
              <w:t>$56.000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0B90D" w14:textId="77777777" w:rsidR="00167517" w:rsidRPr="00CA18D5" w:rsidRDefault="00167517" w:rsidP="003548B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A18D5">
              <w:rPr>
                <w:rFonts w:ascii="Times New Roman" w:eastAsia="Arial" w:hAnsi="Times New Roman" w:cs="Times New Roman"/>
                <w:sz w:val="20"/>
                <w:szCs w:val="20"/>
              </w:rPr>
              <w:t>$150.000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812A5" w14:textId="6234852F" w:rsidR="00167517" w:rsidRPr="00CA18D5" w:rsidRDefault="00167517" w:rsidP="003548B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BEC167" w14:textId="77777777" w:rsidR="00167517" w:rsidRPr="00CA18D5" w:rsidRDefault="00167517" w:rsidP="003548B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67517" w:rsidRPr="00CA18D5" w14:paraId="3BD28530" w14:textId="11E591DE" w:rsidTr="00167517">
        <w:trPr>
          <w:trHeight w:val="499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B9B89" w14:textId="77777777" w:rsidR="00167517" w:rsidRPr="00CA18D5" w:rsidRDefault="00167517" w:rsidP="003548BA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A18D5">
              <w:rPr>
                <w:rFonts w:ascii="Times New Roman" w:eastAsia="Arial" w:hAnsi="Times New Roman" w:cs="Times New Roman"/>
                <w:sz w:val="20"/>
                <w:szCs w:val="20"/>
              </w:rPr>
              <w:t>Rionegro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AA5AB" w14:textId="77777777" w:rsidR="00167517" w:rsidRPr="00CA18D5" w:rsidRDefault="00167517" w:rsidP="003548B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A18D5">
              <w:rPr>
                <w:rFonts w:ascii="Times New Roman" w:eastAsia="Arial" w:hAnsi="Times New Roman" w:cs="Times New Roman"/>
                <w:sz w:val="20"/>
                <w:szCs w:val="20"/>
              </w:rPr>
              <w:t>$95.000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2753B" w14:textId="77777777" w:rsidR="00167517" w:rsidRPr="00CA18D5" w:rsidRDefault="00167517" w:rsidP="003548B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A18D5">
              <w:rPr>
                <w:rFonts w:ascii="Times New Roman" w:eastAsia="Arial" w:hAnsi="Times New Roman" w:cs="Times New Roman"/>
                <w:sz w:val="20"/>
                <w:szCs w:val="20"/>
              </w:rPr>
              <w:t>$185.000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7FF53" w14:textId="0355B0AC" w:rsidR="00167517" w:rsidRPr="00CA18D5" w:rsidRDefault="00167517" w:rsidP="003548B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19B503" w14:textId="77777777" w:rsidR="00167517" w:rsidRPr="00CA18D5" w:rsidRDefault="00167517" w:rsidP="003548B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167517" w:rsidRPr="00CA18D5" w14:paraId="50537B58" w14:textId="1F40E037" w:rsidTr="00167517">
        <w:trPr>
          <w:trHeight w:val="499"/>
          <w:jc w:val="center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C5563" w14:textId="77777777" w:rsidR="00167517" w:rsidRPr="00CA18D5" w:rsidRDefault="00167517" w:rsidP="003548BA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A18D5">
              <w:rPr>
                <w:rFonts w:ascii="Times New Roman" w:eastAsia="Arial" w:hAnsi="Times New Roman" w:cs="Times New Roman"/>
                <w:sz w:val="20"/>
                <w:szCs w:val="20"/>
              </w:rPr>
              <w:t>La Ceja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46D5E" w14:textId="77777777" w:rsidR="00167517" w:rsidRPr="00CA18D5" w:rsidRDefault="00167517" w:rsidP="003548B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A18D5">
              <w:rPr>
                <w:rFonts w:ascii="Times New Roman" w:eastAsia="Arial" w:hAnsi="Times New Roman" w:cs="Times New Roman"/>
                <w:sz w:val="20"/>
                <w:szCs w:val="20"/>
              </w:rPr>
              <w:t>$120.000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45DAE" w14:textId="77777777" w:rsidR="00167517" w:rsidRPr="00CA18D5" w:rsidRDefault="00167517" w:rsidP="003548B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A18D5">
              <w:rPr>
                <w:rFonts w:ascii="Times New Roman" w:eastAsia="Arial" w:hAnsi="Times New Roman" w:cs="Times New Roman"/>
                <w:sz w:val="20"/>
                <w:szCs w:val="20"/>
              </w:rPr>
              <w:t>$210.000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AAE56" w14:textId="607B26FA" w:rsidR="00167517" w:rsidRPr="00CA18D5" w:rsidRDefault="00167517" w:rsidP="003548B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6580D" w14:textId="77777777" w:rsidR="00167517" w:rsidRPr="00CA18D5" w:rsidRDefault="00167517" w:rsidP="003548BA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14:paraId="4A26F081" w14:textId="77777777" w:rsidR="00116855" w:rsidRPr="00CA18D5" w:rsidRDefault="00116855" w:rsidP="00116855">
      <w:pPr>
        <w:spacing w:after="100" w:afterAutospacing="1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CA18D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Tener en cuenta:</w:t>
      </w:r>
    </w:p>
    <w:p w14:paraId="52E56A51" w14:textId="77777777" w:rsidR="00116855" w:rsidRPr="00CA18D5" w:rsidRDefault="00116855" w:rsidP="00441817">
      <w:pPr>
        <w:pStyle w:val="Prrafodelista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18D5">
        <w:rPr>
          <w:rFonts w:ascii="Times New Roman" w:hAnsi="Times New Roman" w:cs="Times New Roman"/>
          <w:color w:val="000000" w:themeColor="text1"/>
          <w:sz w:val="20"/>
          <w:szCs w:val="20"/>
        </w:rPr>
        <w:t>El rango de precios define el menor valor que puede cotizar cada proponente y e</w:t>
      </w:r>
      <w:r w:rsidR="004D6CB1" w:rsidRPr="00CA18D5">
        <w:rPr>
          <w:rFonts w:ascii="Times New Roman" w:hAnsi="Times New Roman" w:cs="Times New Roman"/>
          <w:color w:val="000000" w:themeColor="text1"/>
          <w:sz w:val="20"/>
          <w:szCs w:val="20"/>
        </w:rPr>
        <w:t>l máximo valor por trayecto. En</w:t>
      </w:r>
      <w:r w:rsidRPr="00CA18D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caso de colocar un valor mayor al precio indicado, su calificación será cero (0).</w:t>
      </w:r>
    </w:p>
    <w:p w14:paraId="469148B6" w14:textId="77777777" w:rsidR="0052718F" w:rsidRPr="00CA18D5" w:rsidRDefault="008B39F3" w:rsidP="0052718F">
      <w:pPr>
        <w:pStyle w:val="Prrafodelista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18D5">
        <w:rPr>
          <w:rFonts w:ascii="Times New Roman" w:hAnsi="Times New Roman" w:cs="Times New Roman"/>
          <w:color w:val="000000" w:themeColor="text1"/>
          <w:sz w:val="20"/>
          <w:szCs w:val="20"/>
        </w:rPr>
        <w:t>Diligenciar cada uno de los trayectos, so pena de rechazo de la propuesta.</w:t>
      </w:r>
    </w:p>
    <w:p w14:paraId="40530A38" w14:textId="561A35DD" w:rsidR="006E3258" w:rsidRPr="00CA18D5" w:rsidRDefault="006E3258" w:rsidP="0052718F">
      <w:pPr>
        <w:pStyle w:val="Prrafodelista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18D5">
        <w:rPr>
          <w:rFonts w:ascii="Times New Roman" w:hAnsi="Times New Roman" w:cs="Times New Roman"/>
          <w:color w:val="000000" w:themeColor="text1"/>
          <w:sz w:val="20"/>
          <w:szCs w:val="20"/>
        </w:rPr>
        <w:t>Las características de los vehículos que se detallan en las Condiciones Técnicas Obligatorias (C.T.O) (Anexo 1)</w:t>
      </w:r>
    </w:p>
    <w:p w14:paraId="4CBBE0C8" w14:textId="77777777" w:rsidR="006E3258" w:rsidRPr="00CA18D5" w:rsidRDefault="006E3258" w:rsidP="006E3258">
      <w:pPr>
        <w:pStyle w:val="Prrafodelista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18D5">
        <w:rPr>
          <w:rFonts w:ascii="Times New Roman" w:hAnsi="Times New Roman" w:cs="Times New Roman"/>
          <w:color w:val="000000" w:themeColor="text1"/>
          <w:sz w:val="20"/>
          <w:szCs w:val="20"/>
        </w:rPr>
        <w:t>Las tarifas de los servicios serán fijos durante la vigencia del contrato.</w:t>
      </w:r>
    </w:p>
    <w:p w14:paraId="23EAFA7F" w14:textId="00811250" w:rsidR="006E3258" w:rsidRPr="00CA18D5" w:rsidRDefault="006E3258" w:rsidP="0052718F">
      <w:pPr>
        <w:pStyle w:val="Prrafodelista"/>
        <w:numPr>
          <w:ilvl w:val="0"/>
          <w:numId w:val="2"/>
        </w:numPr>
        <w:spacing w:after="100" w:afterAutospacing="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A18D5">
        <w:rPr>
          <w:rFonts w:ascii="Times New Roman" w:hAnsi="Times New Roman" w:cs="Times New Roman"/>
          <w:color w:val="000000" w:themeColor="text1"/>
          <w:sz w:val="20"/>
          <w:szCs w:val="20"/>
        </w:rPr>
        <w:t>El Proponente, deberá considerar todos los costos y gastos asociados al servicio requerido, tales como salarios y prestaciones del personal del proceso, mantenimiento de vehículos, consumos de combustibles, peajes, garantías exigidas y todos los demás que tenga establecidos el oferente en su estructura de costos y gastos.</w:t>
      </w:r>
    </w:p>
    <w:p w14:paraId="33C4E941" w14:textId="77777777" w:rsidR="00441817" w:rsidRPr="00CA18D5" w:rsidRDefault="00441817" w:rsidP="00441817">
      <w:pPr>
        <w:rPr>
          <w:rFonts w:ascii="Times New Roman" w:hAnsi="Times New Roman" w:cs="Times New Roman"/>
          <w:sz w:val="20"/>
          <w:szCs w:val="20"/>
        </w:rPr>
      </w:pPr>
      <w:r w:rsidRPr="00CA18D5">
        <w:rPr>
          <w:rFonts w:ascii="Times New Roman" w:hAnsi="Times New Roman" w:cs="Times New Roman"/>
          <w:sz w:val="20"/>
          <w:szCs w:val="20"/>
        </w:rPr>
        <w:t>Firma,</w:t>
      </w:r>
    </w:p>
    <w:p w14:paraId="2435448C" w14:textId="77777777" w:rsidR="00441817" w:rsidRPr="00CA18D5" w:rsidRDefault="00441817" w:rsidP="00441817">
      <w:pPr>
        <w:rPr>
          <w:rFonts w:ascii="Times New Roman" w:hAnsi="Times New Roman" w:cs="Times New Roman"/>
          <w:sz w:val="20"/>
          <w:szCs w:val="20"/>
        </w:rPr>
      </w:pPr>
    </w:p>
    <w:p w14:paraId="2A9371D9" w14:textId="77777777" w:rsidR="00441817" w:rsidRPr="00CA18D5" w:rsidRDefault="00441817" w:rsidP="004418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8D5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75835424" w14:textId="23795BFA" w:rsidR="00441817" w:rsidRPr="00CA18D5" w:rsidRDefault="00441817" w:rsidP="004418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8D5">
        <w:rPr>
          <w:rFonts w:ascii="Times New Roman" w:hAnsi="Times New Roman" w:cs="Times New Roman"/>
          <w:sz w:val="20"/>
          <w:szCs w:val="20"/>
        </w:rPr>
        <w:t>Representante Legal</w:t>
      </w:r>
      <w:r w:rsidR="00DC42F7" w:rsidRPr="00CA18D5">
        <w:rPr>
          <w:rFonts w:ascii="Times New Roman" w:hAnsi="Times New Roman" w:cs="Times New Roman"/>
          <w:sz w:val="20"/>
          <w:szCs w:val="20"/>
        </w:rPr>
        <w:t xml:space="preserve"> o quien haga sus veces</w:t>
      </w:r>
    </w:p>
    <w:p w14:paraId="4A3FDFC4" w14:textId="77777777" w:rsidR="00441817" w:rsidRPr="00CA18D5" w:rsidRDefault="00441817" w:rsidP="0044181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A18D5">
        <w:rPr>
          <w:rFonts w:ascii="Times New Roman" w:hAnsi="Times New Roman" w:cs="Times New Roman"/>
          <w:sz w:val="20"/>
          <w:szCs w:val="20"/>
        </w:rPr>
        <w:t>c.c.</w:t>
      </w:r>
    </w:p>
    <w:sectPr w:rsidR="00441817" w:rsidRPr="00CA18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7B26A" w14:textId="77777777" w:rsidR="00F928FE" w:rsidRDefault="00F928FE" w:rsidP="00441817">
      <w:pPr>
        <w:spacing w:after="0" w:line="240" w:lineRule="auto"/>
      </w:pPr>
      <w:r>
        <w:separator/>
      </w:r>
    </w:p>
  </w:endnote>
  <w:endnote w:type="continuationSeparator" w:id="0">
    <w:p w14:paraId="7D7CFBE5" w14:textId="77777777" w:rsidR="00F928FE" w:rsidRDefault="00F928FE" w:rsidP="0044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149E6" w14:textId="77777777" w:rsidR="00F928FE" w:rsidRDefault="00F928FE" w:rsidP="00441817">
      <w:pPr>
        <w:spacing w:after="0" w:line="240" w:lineRule="auto"/>
      </w:pPr>
      <w:r>
        <w:separator/>
      </w:r>
    </w:p>
  </w:footnote>
  <w:footnote w:type="continuationSeparator" w:id="0">
    <w:p w14:paraId="4901B47D" w14:textId="77777777" w:rsidR="00F928FE" w:rsidRDefault="00F928FE" w:rsidP="00441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318B4"/>
    <w:multiLevelType w:val="hybridMultilevel"/>
    <w:tmpl w:val="44F8478C"/>
    <w:lvl w:ilvl="0" w:tplc="204EB2C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47BA2"/>
    <w:multiLevelType w:val="hybridMultilevel"/>
    <w:tmpl w:val="A67EC1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966"/>
    <w:rsid w:val="000E02EF"/>
    <w:rsid w:val="00116855"/>
    <w:rsid w:val="00121379"/>
    <w:rsid w:val="001555C1"/>
    <w:rsid w:val="00156966"/>
    <w:rsid w:val="00167517"/>
    <w:rsid w:val="001A375A"/>
    <w:rsid w:val="001A3F35"/>
    <w:rsid w:val="001A6313"/>
    <w:rsid w:val="001E172D"/>
    <w:rsid w:val="00253DC0"/>
    <w:rsid w:val="00276A8A"/>
    <w:rsid w:val="002776E5"/>
    <w:rsid w:val="002C5163"/>
    <w:rsid w:val="002E5060"/>
    <w:rsid w:val="00357A03"/>
    <w:rsid w:val="003C1583"/>
    <w:rsid w:val="003E5C68"/>
    <w:rsid w:val="003F01C4"/>
    <w:rsid w:val="00417FBD"/>
    <w:rsid w:val="00441817"/>
    <w:rsid w:val="00466697"/>
    <w:rsid w:val="0047377F"/>
    <w:rsid w:val="004D02A3"/>
    <w:rsid w:val="004D6CB1"/>
    <w:rsid w:val="0052718F"/>
    <w:rsid w:val="00685DE2"/>
    <w:rsid w:val="006A523A"/>
    <w:rsid w:val="006E1F25"/>
    <w:rsid w:val="006E3258"/>
    <w:rsid w:val="00703F1E"/>
    <w:rsid w:val="0071762B"/>
    <w:rsid w:val="007F26C8"/>
    <w:rsid w:val="007F5CE2"/>
    <w:rsid w:val="00840453"/>
    <w:rsid w:val="00855D96"/>
    <w:rsid w:val="008629A6"/>
    <w:rsid w:val="0088210E"/>
    <w:rsid w:val="008B39F3"/>
    <w:rsid w:val="008C7624"/>
    <w:rsid w:val="009A6DC2"/>
    <w:rsid w:val="00A34BD1"/>
    <w:rsid w:val="00AA70E1"/>
    <w:rsid w:val="00AF558E"/>
    <w:rsid w:val="00B22891"/>
    <w:rsid w:val="00B56D27"/>
    <w:rsid w:val="00BE738E"/>
    <w:rsid w:val="00BF003E"/>
    <w:rsid w:val="00C22108"/>
    <w:rsid w:val="00CA18D5"/>
    <w:rsid w:val="00CA307C"/>
    <w:rsid w:val="00DC42F7"/>
    <w:rsid w:val="00ED527C"/>
    <w:rsid w:val="00F24AE8"/>
    <w:rsid w:val="00F6026C"/>
    <w:rsid w:val="00F928FE"/>
    <w:rsid w:val="00F9556F"/>
    <w:rsid w:val="00F9750C"/>
    <w:rsid w:val="00FA1A26"/>
    <w:rsid w:val="00FD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2ED2D"/>
  <w15:chartTrackingRefBased/>
  <w15:docId w15:val="{BE47A9C7-A8EA-4EC2-BFE2-F7075837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iguras,HOJA,Bolita,List Paragraph,Párrafo de lista4,BOLADEF,Párrafo de lista3,Párrafo de lista21,BOLA,Nivel 1 OS,Colorful List Accent 1,Colorful List - Accent 11,Numerado negrita propuestas,Cita textual,Párrafo de tabla,Texto Tabla"/>
    <w:basedOn w:val="Normal"/>
    <w:link w:val="PrrafodelistaCar"/>
    <w:uiPriority w:val="34"/>
    <w:qFormat/>
    <w:rsid w:val="0015696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1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1817"/>
  </w:style>
  <w:style w:type="paragraph" w:styleId="Piedepgina">
    <w:name w:val="footer"/>
    <w:basedOn w:val="Normal"/>
    <w:link w:val="PiedepginaCar"/>
    <w:uiPriority w:val="99"/>
    <w:unhideWhenUsed/>
    <w:rsid w:val="00441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1817"/>
  </w:style>
  <w:style w:type="paragraph" w:styleId="Textodeglobo">
    <w:name w:val="Balloon Text"/>
    <w:basedOn w:val="Normal"/>
    <w:link w:val="TextodegloboCar"/>
    <w:uiPriority w:val="99"/>
    <w:semiHidden/>
    <w:unhideWhenUsed/>
    <w:rsid w:val="00AA7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0E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56D27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Figuras Car,HOJA Car,Bolita Car,List Paragraph Car,Párrafo de lista4 Car,BOLADEF Car,Párrafo de lista3 Car,Párrafo de lista21 Car,BOLA Car,Nivel 1 OS Car,Colorful List Accent 1 Car,Colorful List - Accent 11 Car,Cita textual Car"/>
    <w:link w:val="Prrafodelista"/>
    <w:uiPriority w:val="34"/>
    <w:rsid w:val="00B56D27"/>
  </w:style>
  <w:style w:type="paragraph" w:styleId="Textonotapie">
    <w:name w:val="footnote text"/>
    <w:basedOn w:val="Normal"/>
    <w:link w:val="TextonotapieCar"/>
    <w:uiPriority w:val="99"/>
    <w:semiHidden/>
    <w:unhideWhenUsed/>
    <w:rsid w:val="009A6DC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A6DC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A6DC2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A6DC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A6DC2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A6D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1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AF3AF-0E24-45A3-A56B-C9A0AC4E3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Maria.Herrera</dc:creator>
  <cp:keywords/>
  <dc:description/>
  <cp:lastModifiedBy>LUISA ANGELA ZAPA FLOREZ</cp:lastModifiedBy>
  <cp:revision>19</cp:revision>
  <cp:lastPrinted>2018-07-31T22:54:00Z</cp:lastPrinted>
  <dcterms:created xsi:type="dcterms:W3CDTF">2019-05-06T15:54:00Z</dcterms:created>
  <dcterms:modified xsi:type="dcterms:W3CDTF">2023-03-06T19:18:00Z</dcterms:modified>
</cp:coreProperties>
</file>