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A3" w:rsidRPr="00F42EA3" w:rsidRDefault="00F42EA3" w:rsidP="00F42EA3">
      <w:pPr>
        <w:pStyle w:val="Ttulo1"/>
        <w:numPr>
          <w:ilvl w:val="0"/>
          <w:numId w:val="0"/>
        </w:numPr>
        <w:ind w:left="432"/>
        <w:rPr>
          <w:rFonts w:ascii="Arial" w:eastAsia="Arial" w:hAnsi="Arial" w:cs="Arial"/>
          <w:sz w:val="22"/>
          <w:szCs w:val="22"/>
        </w:rPr>
      </w:pPr>
      <w:bookmarkStart w:id="0" w:name="_Toc19101268"/>
      <w:r w:rsidRPr="00F42EA3">
        <w:rPr>
          <w:rFonts w:ascii="Arial" w:eastAsia="Arial" w:hAnsi="Arial" w:cs="Arial"/>
          <w:sz w:val="22"/>
          <w:szCs w:val="22"/>
        </w:rPr>
        <w:t>ANEXO No. 1. CUADRO RESUMEN DE LA PROPUESTA</w:t>
      </w:r>
      <w:bookmarkEnd w:id="0"/>
    </w:p>
    <w:p w:rsidR="00F42EA3" w:rsidRDefault="00F42EA3" w:rsidP="00F42EA3">
      <w:pPr>
        <w:pStyle w:val="Ttulo"/>
        <w:rPr>
          <w:rFonts w:eastAsia="Arial"/>
          <w:b/>
          <w:sz w:val="22"/>
        </w:rPr>
      </w:pPr>
      <w:r>
        <w:rPr>
          <w:rFonts w:eastAsia="Arial"/>
          <w:b/>
          <w:sz w:val="22"/>
        </w:rPr>
        <w:t>INVITACIÓN A COTIZAR</w:t>
      </w:r>
      <w:r>
        <w:rPr>
          <w:rFonts w:eastAsia="Arial"/>
          <w:sz w:val="22"/>
        </w:rPr>
        <w:t xml:space="preserve"> </w:t>
      </w:r>
      <w:r>
        <w:rPr>
          <w:rFonts w:eastAsia="Arial"/>
          <w:b/>
          <w:sz w:val="22"/>
        </w:rPr>
        <w:t>10410022- IV91180103-001-2019</w:t>
      </w:r>
    </w:p>
    <w:p w:rsidR="00F42EA3" w:rsidRDefault="00F42EA3" w:rsidP="00F42EA3">
      <w:pPr>
        <w:pStyle w:val="Ttulo"/>
        <w:rPr>
          <w:rFonts w:eastAsia="Arial"/>
          <w:sz w:val="22"/>
        </w:rPr>
      </w:pPr>
    </w:p>
    <w:p w:rsidR="00F42EA3" w:rsidRDefault="00F42EA3" w:rsidP="00F42E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PROPUESTA ECONÓMICA</w:t>
      </w:r>
      <w:r>
        <w:rPr>
          <w:rFonts w:ascii="Arial" w:eastAsia="Arial" w:hAnsi="Arial" w:cs="Arial"/>
          <w:color w:val="000000"/>
        </w:rPr>
        <w:t xml:space="preserve"> Valor UNITARIO de las siguientes evaluaciones médicas, valoraciones clínicas, ayudas diagnósticas y exámenes de laboratorio </w:t>
      </w:r>
    </w:p>
    <w:tbl>
      <w:tblPr>
        <w:tblW w:w="8709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763"/>
        <w:gridCol w:w="3119"/>
        <w:gridCol w:w="1134"/>
        <w:gridCol w:w="992"/>
        <w:gridCol w:w="1701"/>
      </w:tblGrid>
      <w:tr w:rsidR="00F42EA3" w:rsidTr="00B360E3">
        <w:trPr>
          <w:trHeight w:val="560"/>
        </w:trPr>
        <w:tc>
          <w:tcPr>
            <w:tcW w:w="176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TIPOLOGIA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unitario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IVA</w:t>
            </w: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 aplica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 con IVA</w:t>
            </w:r>
          </w:p>
        </w:tc>
      </w:tr>
      <w:tr w:rsidR="00F42EA3" w:rsidTr="00B360E3">
        <w:trPr>
          <w:trHeight w:val="980"/>
        </w:trPr>
        <w:tc>
          <w:tcPr>
            <w:tcW w:w="1763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EVALUACIÓN MÉDICA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Examen por médico ocupacional con </w:t>
            </w:r>
            <w:r>
              <w:rPr>
                <w:rFonts w:ascii="Arial" w:eastAsia="Arial" w:hAnsi="Arial" w:cs="Arial"/>
                <w:b/>
                <w:color w:val="000000"/>
              </w:rPr>
              <w:t>evaluación visual y énfasis en sistema osteomuscular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6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Examen por médico ocupacional con evaluación visual y énfasis en </w:t>
            </w:r>
            <w:r>
              <w:rPr>
                <w:rFonts w:ascii="Arial" w:eastAsia="Arial" w:hAnsi="Arial" w:cs="Arial"/>
                <w:b/>
                <w:color w:val="000000"/>
              </w:rPr>
              <w:t>sistema osteomuscular y cardiovascular sin exámenes paraclínicos ni de laboratorio.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54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Examen por médico ocupacional con evaluación visual, énfasis en sistema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osteomuscular, piel y sistema respiratorio.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42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Examen por médico ocupacional con énfasis </w:t>
            </w:r>
            <w:r>
              <w:rPr>
                <w:rFonts w:ascii="Arial" w:eastAsia="Arial" w:hAnsi="Arial" w:cs="Arial"/>
                <w:b/>
                <w:color w:val="000000"/>
              </w:rPr>
              <w:t>osteomuscular, piel, sistema reproductor y sistema neurológico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36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Examen por médico ocupacional con evaluación visual y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énfasis en sistema osteomuscular y piel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44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Examen por médico ocupacional con evaluación visual, énfasis en </w:t>
            </w:r>
            <w:r>
              <w:rPr>
                <w:rFonts w:ascii="Arial" w:eastAsia="Arial" w:hAnsi="Arial" w:cs="Arial"/>
                <w:b/>
                <w:color w:val="000000"/>
              </w:rPr>
              <w:t>sistema osteomuscular y sistema respiratorio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VALORACIÓN CLÍNICA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Audiometría clínica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Audiometría tamiz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Optometría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Optometría que incluya estereopsis y visión del color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Valoración foniátrica para 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AYUDA DIAGNÓSTICA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Electrocardiograma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Espirometría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B360E3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RX de tórax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42EA3" w:rsidRDefault="00F42EA3" w:rsidP="00F42EA3"/>
    <w:p w:rsidR="00F42EA3" w:rsidRDefault="00F42EA3" w:rsidP="00F42EA3"/>
    <w:tbl>
      <w:tblPr>
        <w:tblW w:w="870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869"/>
        <w:gridCol w:w="3013"/>
        <w:gridCol w:w="1134"/>
        <w:gridCol w:w="992"/>
        <w:gridCol w:w="1701"/>
      </w:tblGrid>
      <w:tr w:rsidR="00F42EA3" w:rsidTr="00F42EA3">
        <w:trPr>
          <w:trHeight w:val="300"/>
        </w:trPr>
        <w:tc>
          <w:tcPr>
            <w:tcW w:w="18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</w:t>
            </w: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Bilirrubina total y directa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Citoquímico de orina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Coprológico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Creatinina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Colinesterasas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Espermograma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Fosfatasas alcalinas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Frotis faríngeo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Frotis KOH uñas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Glicemia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Hemograma y extendido sangre periférica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Nitrógeno Ureico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Perfil lipídico (Colesterol, Triglicéridos, HDL, VLDL, LDL)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Prueba de embarazo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Prueba de proteína C reactiva (PCR)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6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Pruebas confirmatorias de alcohol y sustancias psicoactivas (cocaína y marihuana).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6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Pruebas orientadoras de alcohol y sustancias psicoactivas (cocaína y marihuana)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T3,T4 YTSH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Transaminasas  oxaloacéticas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86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FF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Transaminasas glutamicopirúvicas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42EA3" w:rsidRDefault="00F42EA3" w:rsidP="00F42EA3">
      <w:pPr>
        <w:spacing w:line="240" w:lineRule="auto"/>
        <w:jc w:val="both"/>
        <w:rPr>
          <w:rFonts w:ascii="Arial" w:eastAsia="Arial" w:hAnsi="Arial" w:cs="Arial"/>
        </w:rPr>
      </w:pPr>
    </w:p>
    <w:p w:rsidR="00F42EA3" w:rsidRDefault="00F42EA3" w:rsidP="00F42E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Contratos para certificación de experiencia (</w:t>
      </w:r>
      <w:r>
        <w:rPr>
          <w:rFonts w:ascii="Arial" w:eastAsia="Arial" w:hAnsi="Arial" w:cs="Arial"/>
          <w:color w:val="000000"/>
        </w:rPr>
        <w:t>Deberá adjuntar para cada uno la certificación expedida de conformidad con lo solicitado en el ítem de experiencia de la INVITACIÓN A COTIZAR IC 10410022- IV91180103-001-2019</w:t>
      </w:r>
    </w:p>
    <w:tbl>
      <w:tblPr>
        <w:tblW w:w="8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070"/>
        <w:gridCol w:w="1838"/>
        <w:gridCol w:w="2336"/>
        <w:gridCol w:w="1134"/>
        <w:gridCol w:w="1063"/>
      </w:tblGrid>
      <w:tr w:rsidR="00F42EA3" w:rsidTr="00F42EA3">
        <w:trPr>
          <w:trHeight w:val="300"/>
        </w:trPr>
        <w:tc>
          <w:tcPr>
            <w:tcW w:w="1555" w:type="dxa"/>
            <w:vMerge w:val="restart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Identificación o número del contrato. 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total.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 de Municipios donde se realizó el objeto contractual.</w:t>
            </w:r>
          </w:p>
        </w:tc>
        <w:tc>
          <w:tcPr>
            <w:tcW w:w="2336" w:type="dxa"/>
            <w:vMerge w:val="restart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o Razón Social del Contr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</w:rPr>
              <w:t>atante.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Estado del contrato </w:t>
            </w:r>
          </w:p>
        </w:tc>
      </w:tr>
      <w:tr w:rsidR="00F42EA3" w:rsidTr="00F42EA3">
        <w:trPr>
          <w:trHeight w:val="300"/>
        </w:trPr>
        <w:tc>
          <w:tcPr>
            <w:tcW w:w="1555" w:type="dxa"/>
            <w:vMerge/>
            <w:shd w:val="clear" w:color="auto" w:fill="auto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:rsidR="00F42EA3" w:rsidRDefault="00F42EA3" w:rsidP="00B36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P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F42EA3">
              <w:rPr>
                <w:rFonts w:ascii="Arial" w:eastAsia="Arial" w:hAnsi="Arial" w:cs="Arial"/>
                <w:color w:val="000000"/>
                <w:sz w:val="20"/>
              </w:rPr>
              <w:t>Liquidado</w:t>
            </w:r>
          </w:p>
        </w:tc>
        <w:tc>
          <w:tcPr>
            <w:tcW w:w="1063" w:type="dxa"/>
            <w:shd w:val="clear" w:color="auto" w:fill="auto"/>
          </w:tcPr>
          <w:p w:rsidR="00F42EA3" w:rsidRP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F42EA3">
              <w:rPr>
                <w:rFonts w:ascii="Arial" w:eastAsia="Arial" w:hAnsi="Arial" w:cs="Arial"/>
                <w:color w:val="000000"/>
                <w:sz w:val="20"/>
              </w:rPr>
              <w:t>Vigente</w:t>
            </w: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F42EA3" w:rsidTr="00F42EA3">
        <w:trPr>
          <w:trHeight w:val="300"/>
        </w:trPr>
        <w:tc>
          <w:tcPr>
            <w:tcW w:w="1555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70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8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36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63" w:type="dxa"/>
            <w:shd w:val="clear" w:color="auto" w:fill="auto"/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F42EA3" w:rsidRDefault="00F42EA3" w:rsidP="00F42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F42EA3" w:rsidRDefault="00F42EA3" w:rsidP="00F42EA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 Valores agregados:</w:t>
      </w:r>
    </w:p>
    <w:tbl>
      <w:tblPr>
        <w:tblW w:w="8647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268"/>
      </w:tblGrid>
      <w:tr w:rsidR="00F42EA3" w:rsidRPr="00912803" w:rsidTr="00B360E3">
        <w:trPr>
          <w:trHeight w:val="18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Pr="00912803" w:rsidRDefault="00F42EA3" w:rsidP="00B360E3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  <w:b/>
              </w:rPr>
            </w:pPr>
            <w:r w:rsidRPr="00912803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Pr="00912803" w:rsidRDefault="00F42EA3" w:rsidP="00B360E3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  <w:b/>
              </w:rPr>
            </w:pPr>
            <w:r w:rsidRPr="00912803">
              <w:rPr>
                <w:rFonts w:ascii="Arial" w:eastAsia="Arial" w:hAnsi="Arial" w:cs="Arial"/>
                <w:b/>
              </w:rPr>
              <w:t>Número de horas ofrecidas en el año</w:t>
            </w:r>
          </w:p>
        </w:tc>
      </w:tr>
      <w:tr w:rsidR="00F42EA3" w:rsidTr="00B360E3">
        <w:trPr>
          <w:trHeight w:val="58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Default="00F42EA3" w:rsidP="00F42E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horas de acompañamiento de profesionales en jornadas de la salud (salud al trabajo en tu dependencia)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Default="00F42EA3" w:rsidP="00B360E3">
            <w:pPr>
              <w:spacing w:after="0" w:line="240" w:lineRule="auto"/>
              <w:ind w:right="-100"/>
              <w:jc w:val="both"/>
              <w:rPr>
                <w:rFonts w:ascii="Arial" w:eastAsia="Arial" w:hAnsi="Arial" w:cs="Arial"/>
              </w:rPr>
            </w:pPr>
          </w:p>
        </w:tc>
      </w:tr>
      <w:tr w:rsidR="00F42EA3" w:rsidTr="00B360E3">
        <w:trPr>
          <w:trHeight w:val="580"/>
        </w:trPr>
        <w:tc>
          <w:tcPr>
            <w:tcW w:w="6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Default="00F42EA3" w:rsidP="00F42E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Horas de acompañamiento (mesas laborales) con el grupo de riesgos ocupacionales en casos identificados por el proveedor con condiciones de salud que generaron restricciones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EA3" w:rsidRDefault="00F42EA3" w:rsidP="00B360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42EA3" w:rsidRDefault="00F42EA3" w:rsidP="00F42EA3">
      <w:pPr>
        <w:spacing w:line="240" w:lineRule="auto"/>
        <w:ind w:left="1267"/>
        <w:jc w:val="both"/>
        <w:rPr>
          <w:rFonts w:ascii="Arial" w:eastAsia="Arial" w:hAnsi="Arial" w:cs="Arial"/>
          <w:i/>
        </w:rPr>
      </w:pPr>
    </w:p>
    <w:sectPr w:rsidR="00F42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A3" w:rsidRDefault="00F42EA3" w:rsidP="00F42EA3">
      <w:pPr>
        <w:spacing w:after="0" w:line="240" w:lineRule="auto"/>
      </w:pPr>
      <w:r>
        <w:separator/>
      </w:r>
    </w:p>
  </w:endnote>
  <w:endnote w:type="continuationSeparator" w:id="0">
    <w:p w:rsidR="00F42EA3" w:rsidRDefault="00F42EA3" w:rsidP="00F4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A3" w:rsidRDefault="00F42EA3" w:rsidP="00F42EA3">
      <w:pPr>
        <w:spacing w:after="0" w:line="240" w:lineRule="auto"/>
      </w:pPr>
      <w:r>
        <w:separator/>
      </w:r>
    </w:p>
  </w:footnote>
  <w:footnote w:type="continuationSeparator" w:id="0">
    <w:p w:rsidR="00F42EA3" w:rsidRDefault="00F42EA3" w:rsidP="00F4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B3F"/>
    <w:multiLevelType w:val="multilevel"/>
    <w:tmpl w:val="D0D0399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7F7"/>
    <w:multiLevelType w:val="multilevel"/>
    <w:tmpl w:val="F796C492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47294E"/>
    <w:multiLevelType w:val="multilevel"/>
    <w:tmpl w:val="A272678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A636C"/>
    <w:multiLevelType w:val="multilevel"/>
    <w:tmpl w:val="0A0A7968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5F955BA"/>
    <w:multiLevelType w:val="multilevel"/>
    <w:tmpl w:val="F8CAE3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42766E"/>
    <w:multiLevelType w:val="multilevel"/>
    <w:tmpl w:val="6F6049E4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851" w:hanging="705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ACA5DF5"/>
    <w:multiLevelType w:val="multilevel"/>
    <w:tmpl w:val="F54ADE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A3"/>
    <w:rsid w:val="001354C0"/>
    <w:rsid w:val="004525AE"/>
    <w:rsid w:val="004B6D47"/>
    <w:rsid w:val="004D0526"/>
    <w:rsid w:val="007376D6"/>
    <w:rsid w:val="00775DCB"/>
    <w:rsid w:val="007D2059"/>
    <w:rsid w:val="0098435E"/>
    <w:rsid w:val="00A05E02"/>
    <w:rsid w:val="00B150C9"/>
    <w:rsid w:val="00B62A7D"/>
    <w:rsid w:val="00C566CB"/>
    <w:rsid w:val="00D303F8"/>
    <w:rsid w:val="00F42EA3"/>
    <w:rsid w:val="00F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1793E3"/>
  <w15:chartTrackingRefBased/>
  <w15:docId w15:val="{D201CFF3-0E10-4157-944E-E606817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2EA3"/>
    <w:pPr>
      <w:spacing w:after="160" w:line="259" w:lineRule="auto"/>
    </w:pPr>
    <w:rPr>
      <w:rFonts w:ascii="Cambria" w:eastAsia="Cambria" w:hAnsi="Cambria" w:cs="Cambria"/>
      <w:sz w:val="22"/>
      <w:szCs w:val="22"/>
      <w:lang w:val="es-ES" w:eastAsia="es-CO"/>
    </w:rPr>
  </w:style>
  <w:style w:type="paragraph" w:styleId="Ttulo1">
    <w:name w:val="heading 1"/>
    <w:basedOn w:val="Normal"/>
    <w:link w:val="Ttulo1Car"/>
    <w:qFormat/>
    <w:rsid w:val="00A05E02"/>
    <w:pPr>
      <w:numPr>
        <w:numId w:val="10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5E02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5E02"/>
    <w:pPr>
      <w:keepNext/>
      <w:keepLines/>
      <w:numPr>
        <w:ilvl w:val="2"/>
        <w:numId w:val="10"/>
      </w:numPr>
      <w:spacing w:before="200" w:after="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05E0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05E02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E02"/>
    <w:pPr>
      <w:numPr>
        <w:ilvl w:val="5"/>
        <w:numId w:val="10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E02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E02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E02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5E02"/>
    <w:rPr>
      <w:rFonts w:ascii="Times New Roman" w:eastAsia="Times New Roman" w:hAnsi="Times New Roman"/>
      <w:b/>
      <w:bCs/>
      <w:kern w:val="36"/>
      <w:sz w:val="48"/>
      <w:szCs w:val="48"/>
      <w:lang w:val="x-none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05E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link w:val="Ttulo3"/>
    <w:uiPriority w:val="9"/>
    <w:rsid w:val="00A05E02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A05E02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A05E0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s-ES"/>
    </w:rPr>
  </w:style>
  <w:style w:type="character" w:customStyle="1" w:styleId="Ttulo6Car">
    <w:name w:val="Título 6 Car"/>
    <w:link w:val="Ttulo6"/>
    <w:uiPriority w:val="9"/>
    <w:semiHidden/>
    <w:rsid w:val="00A05E02"/>
    <w:rPr>
      <w:rFonts w:eastAsia="Times New Roman"/>
      <w:b/>
      <w:bCs/>
      <w:sz w:val="22"/>
      <w:szCs w:val="22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E0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E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E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Ttulo">
    <w:name w:val="Title"/>
    <w:basedOn w:val="Normal"/>
    <w:link w:val="TtuloCar"/>
    <w:qFormat/>
    <w:rsid w:val="00A05E02"/>
    <w:pPr>
      <w:spacing w:after="0" w:line="240" w:lineRule="auto"/>
      <w:jc w:val="center"/>
    </w:pPr>
    <w:rPr>
      <w:rFonts w:ascii="Arial" w:eastAsia="Times New Roman" w:hAnsi="Arial" w:cs="Arial"/>
      <w:sz w:val="48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A05E02"/>
    <w:rPr>
      <w:rFonts w:ascii="Arial" w:eastAsia="Times New Roman" w:hAnsi="Arial" w:cs="Arial"/>
      <w:sz w:val="48"/>
      <w:szCs w:val="22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E0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05E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/>
    </w:rPr>
  </w:style>
  <w:style w:type="character" w:styleId="Textoennegrita">
    <w:name w:val="Strong"/>
    <w:qFormat/>
    <w:rsid w:val="00A05E02"/>
    <w:rPr>
      <w:b/>
      <w:bCs/>
    </w:rPr>
  </w:style>
  <w:style w:type="paragraph" w:styleId="Sinespaciado">
    <w:name w:val="No Spacing"/>
    <w:link w:val="SinespaciadoCar"/>
    <w:uiPriority w:val="1"/>
    <w:qFormat/>
    <w:rsid w:val="00A05E0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E02"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A05E02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05E0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ROSA CASTRO GONZALEZ</dc:creator>
  <cp:keywords/>
  <dc:description/>
  <cp:lastModifiedBy>MARGARITA ROSA CASTRO GONZALEZ</cp:lastModifiedBy>
  <cp:revision>1</cp:revision>
  <dcterms:created xsi:type="dcterms:W3CDTF">2019-09-11T18:43:00Z</dcterms:created>
  <dcterms:modified xsi:type="dcterms:W3CDTF">2019-09-11T18:47:00Z</dcterms:modified>
</cp:coreProperties>
</file>