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1170F" w14:textId="264F5478" w:rsidR="00013165" w:rsidRPr="00F1567E" w:rsidRDefault="009D2AB2">
      <w:pPr>
        <w:spacing w:line="259" w:lineRule="auto"/>
        <w:jc w:val="center"/>
        <w:rPr>
          <w:rFonts w:eastAsia="Arial"/>
          <w:b/>
        </w:rPr>
      </w:pPr>
      <w:r w:rsidRPr="00F1567E">
        <w:rPr>
          <w:rFonts w:eastAsia="Arial"/>
          <w:b/>
        </w:rPr>
        <w:t xml:space="preserve">CONTRATO DE </w:t>
      </w:r>
      <w:r w:rsidR="001E62DB" w:rsidRPr="00F1567E">
        <w:rPr>
          <w:rFonts w:eastAsia="Arial"/>
          <w:b/>
        </w:rPr>
        <w:t>COMPRAVENTA</w:t>
      </w:r>
    </w:p>
    <w:p w14:paraId="6E7E8A3D" w14:textId="395CC0D4" w:rsidR="00013165" w:rsidRPr="00F1567E" w:rsidRDefault="009D2AB2">
      <w:pPr>
        <w:jc w:val="center"/>
        <w:rPr>
          <w:rFonts w:eastAsia="Arial"/>
          <w:b/>
        </w:rPr>
      </w:pPr>
      <w:r w:rsidRPr="00F1567E">
        <w:rPr>
          <w:rFonts w:eastAsia="Arial"/>
          <w:b/>
        </w:rPr>
        <w:t>N° VA-0</w:t>
      </w:r>
      <w:r w:rsidR="00F1567E" w:rsidRPr="00F1567E">
        <w:rPr>
          <w:rFonts w:eastAsia="Arial"/>
          <w:b/>
        </w:rPr>
        <w:t>27</w:t>
      </w:r>
      <w:r w:rsidRPr="00F1567E">
        <w:rPr>
          <w:rFonts w:eastAsia="Arial"/>
          <w:b/>
        </w:rPr>
        <w:t>-202</w:t>
      </w:r>
      <w:r w:rsidR="0080410D" w:rsidRPr="00F1567E">
        <w:rPr>
          <w:rFonts w:eastAsia="Arial"/>
          <w:b/>
        </w:rPr>
        <w:t>3</w:t>
      </w:r>
    </w:p>
    <w:p w14:paraId="5EC5AF03" w14:textId="77777777" w:rsidR="00013165" w:rsidRPr="00F1567E" w:rsidRDefault="00013165">
      <w:pPr>
        <w:jc w:val="center"/>
        <w:rPr>
          <w:rFonts w:eastAsia="Arial"/>
          <w:b/>
        </w:rPr>
      </w:pPr>
    </w:p>
    <w:p w14:paraId="60D7FC53" w14:textId="77777777" w:rsidR="00013165" w:rsidRPr="00F1567E" w:rsidRDefault="009D2AB2">
      <w:pPr>
        <w:numPr>
          <w:ilvl w:val="0"/>
          <w:numId w:val="1"/>
        </w:numPr>
        <w:ind w:left="426"/>
        <w:jc w:val="center"/>
        <w:rPr>
          <w:rFonts w:eastAsia="Arial"/>
        </w:rPr>
      </w:pPr>
      <w:r w:rsidRPr="00F1567E">
        <w:rPr>
          <w:rFonts w:eastAsia="Arial"/>
          <w:b/>
        </w:rPr>
        <w:t>IDENTIFICACIÓN DE LAS PARTES</w:t>
      </w:r>
    </w:p>
    <w:p w14:paraId="58F7EE1E" w14:textId="77777777" w:rsidR="00013165" w:rsidRPr="00F1567E" w:rsidRDefault="00013165">
      <w:pPr>
        <w:jc w:val="center"/>
        <w:rPr>
          <w:rFonts w:eastAsia="Arial"/>
          <w:b/>
        </w:rPr>
      </w:pPr>
    </w:p>
    <w:tbl>
      <w:tblPr>
        <w:tblStyle w:val="ab"/>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1701"/>
        <w:gridCol w:w="567"/>
        <w:gridCol w:w="567"/>
        <w:gridCol w:w="850"/>
        <w:gridCol w:w="567"/>
        <w:gridCol w:w="2409"/>
      </w:tblGrid>
      <w:tr w:rsidR="00F1567E" w:rsidRPr="00F1567E" w14:paraId="5ED21A08" w14:textId="77777777" w:rsidTr="00146406">
        <w:trPr>
          <w:trHeight w:val="300"/>
        </w:trPr>
        <w:tc>
          <w:tcPr>
            <w:tcW w:w="2553" w:type="dxa"/>
            <w:vAlign w:val="center"/>
          </w:tcPr>
          <w:p w14:paraId="3A76D94E" w14:textId="77777777" w:rsidR="00013165" w:rsidRPr="00F1567E" w:rsidRDefault="009D2AB2">
            <w:pPr>
              <w:ind w:right="96"/>
              <w:rPr>
                <w:rFonts w:eastAsia="Arial"/>
              </w:rPr>
            </w:pPr>
            <w:r w:rsidRPr="00F1567E">
              <w:rPr>
                <w:rFonts w:eastAsia="Arial"/>
              </w:rPr>
              <w:t>1. LA CONTRATANTE</w:t>
            </w:r>
          </w:p>
        </w:tc>
        <w:tc>
          <w:tcPr>
            <w:tcW w:w="4252" w:type="dxa"/>
            <w:gridSpan w:val="5"/>
            <w:vAlign w:val="center"/>
          </w:tcPr>
          <w:p w14:paraId="7C7B4818" w14:textId="77777777" w:rsidR="00013165" w:rsidRPr="00F1567E" w:rsidRDefault="009D2AB2">
            <w:pPr>
              <w:ind w:right="96"/>
              <w:rPr>
                <w:rFonts w:eastAsia="Arial"/>
              </w:rPr>
            </w:pPr>
            <w:r w:rsidRPr="00F1567E">
              <w:rPr>
                <w:rFonts w:eastAsia="Arial"/>
              </w:rPr>
              <w:t>UNIVERSIDAD DE ANTIOQUIA</w:t>
            </w:r>
          </w:p>
        </w:tc>
        <w:tc>
          <w:tcPr>
            <w:tcW w:w="2409" w:type="dxa"/>
            <w:vAlign w:val="center"/>
          </w:tcPr>
          <w:p w14:paraId="2089BADB" w14:textId="77777777" w:rsidR="00013165" w:rsidRPr="00F1567E" w:rsidRDefault="009D2AB2">
            <w:pPr>
              <w:ind w:right="96"/>
              <w:rPr>
                <w:rFonts w:eastAsia="Arial"/>
              </w:rPr>
            </w:pPr>
            <w:r w:rsidRPr="00F1567E">
              <w:rPr>
                <w:rFonts w:eastAsia="Arial"/>
              </w:rPr>
              <w:t>NIT 890.980.040-8</w:t>
            </w:r>
          </w:p>
        </w:tc>
      </w:tr>
      <w:tr w:rsidR="00F1567E" w:rsidRPr="00F1567E" w14:paraId="3E9E3EE3" w14:textId="77777777" w:rsidTr="00E247E6">
        <w:trPr>
          <w:trHeight w:val="280"/>
        </w:trPr>
        <w:tc>
          <w:tcPr>
            <w:tcW w:w="2553" w:type="dxa"/>
            <w:vAlign w:val="center"/>
          </w:tcPr>
          <w:p w14:paraId="3D3D80C5" w14:textId="77777777" w:rsidR="00013165" w:rsidRPr="00F1567E" w:rsidRDefault="009D2AB2">
            <w:pPr>
              <w:ind w:right="96"/>
              <w:rPr>
                <w:rFonts w:eastAsia="Arial"/>
              </w:rPr>
            </w:pPr>
            <w:r w:rsidRPr="00F1567E">
              <w:rPr>
                <w:rFonts w:eastAsia="Arial"/>
              </w:rPr>
              <w:t>Naturaleza:</w:t>
            </w:r>
          </w:p>
        </w:tc>
        <w:tc>
          <w:tcPr>
            <w:tcW w:w="6661" w:type="dxa"/>
            <w:gridSpan w:val="6"/>
            <w:vAlign w:val="center"/>
          </w:tcPr>
          <w:p w14:paraId="7B81D390" w14:textId="77777777" w:rsidR="00013165" w:rsidRPr="00F1567E" w:rsidRDefault="009D2AB2">
            <w:pPr>
              <w:ind w:right="96"/>
              <w:rPr>
                <w:rFonts w:eastAsia="Arial"/>
              </w:rPr>
            </w:pPr>
            <w:r w:rsidRPr="00F1567E">
              <w:rPr>
                <w:rFonts w:eastAsia="Arial"/>
              </w:rPr>
              <w:t>Ente autónomo Universitario, público, sin ánimo de lucro.</w:t>
            </w:r>
          </w:p>
        </w:tc>
      </w:tr>
      <w:tr w:rsidR="00F1567E" w:rsidRPr="00F1567E" w14:paraId="263ADD12" w14:textId="77777777" w:rsidTr="00146406">
        <w:trPr>
          <w:trHeight w:val="350"/>
        </w:trPr>
        <w:tc>
          <w:tcPr>
            <w:tcW w:w="2553" w:type="dxa"/>
            <w:vAlign w:val="center"/>
          </w:tcPr>
          <w:p w14:paraId="57DF62CE" w14:textId="77777777" w:rsidR="00013165" w:rsidRPr="00F1567E" w:rsidRDefault="009D2AB2">
            <w:pPr>
              <w:ind w:right="96"/>
              <w:rPr>
                <w:rFonts w:eastAsia="Arial"/>
              </w:rPr>
            </w:pPr>
            <w:r w:rsidRPr="00F1567E">
              <w:rPr>
                <w:rFonts w:eastAsia="Arial"/>
              </w:rPr>
              <w:t>Representante legal:</w:t>
            </w:r>
          </w:p>
        </w:tc>
        <w:tc>
          <w:tcPr>
            <w:tcW w:w="4252" w:type="dxa"/>
            <w:gridSpan w:val="5"/>
            <w:vAlign w:val="center"/>
          </w:tcPr>
          <w:p w14:paraId="2FDE5898" w14:textId="787A3A10" w:rsidR="00013165" w:rsidRPr="00F1567E" w:rsidRDefault="00194E7B">
            <w:pPr>
              <w:ind w:right="96"/>
              <w:rPr>
                <w:rFonts w:eastAsia="Arial"/>
                <w:strike/>
                <w:highlight w:val="yellow"/>
              </w:rPr>
            </w:pPr>
            <w:r w:rsidRPr="00F1567E">
              <w:rPr>
                <w:lang w:val="es-ES_tradnl"/>
              </w:rPr>
              <w:t>John Jairo Arboleda Céspedes (Rector)</w:t>
            </w:r>
          </w:p>
        </w:tc>
        <w:tc>
          <w:tcPr>
            <w:tcW w:w="2409" w:type="dxa"/>
            <w:vAlign w:val="center"/>
          </w:tcPr>
          <w:p w14:paraId="7FF99E4D" w14:textId="2352508A" w:rsidR="00013165" w:rsidRPr="00F1567E" w:rsidRDefault="00194E7B">
            <w:pPr>
              <w:ind w:right="96"/>
              <w:rPr>
                <w:rFonts w:eastAsia="Arial"/>
                <w:strike/>
                <w:highlight w:val="yellow"/>
              </w:rPr>
            </w:pPr>
            <w:r w:rsidRPr="00F1567E">
              <w:rPr>
                <w:lang w:val="es-ES_tradnl"/>
              </w:rPr>
              <w:t>Cédula 71.631.136</w:t>
            </w:r>
          </w:p>
        </w:tc>
      </w:tr>
      <w:tr w:rsidR="00F1567E" w:rsidRPr="00F1567E" w14:paraId="690A30C5" w14:textId="77777777" w:rsidTr="00E247E6">
        <w:trPr>
          <w:trHeight w:val="506"/>
        </w:trPr>
        <w:tc>
          <w:tcPr>
            <w:tcW w:w="2553" w:type="dxa"/>
            <w:vAlign w:val="center"/>
          </w:tcPr>
          <w:p w14:paraId="3B3FC100" w14:textId="77777777" w:rsidR="00013165" w:rsidRPr="00F1567E" w:rsidRDefault="009D2AB2">
            <w:pPr>
              <w:ind w:right="96"/>
              <w:rPr>
                <w:rFonts w:eastAsia="Arial"/>
              </w:rPr>
            </w:pPr>
            <w:r w:rsidRPr="00F1567E">
              <w:rPr>
                <w:rFonts w:eastAsia="Arial"/>
              </w:rPr>
              <w:t>Competente para contratar:</w:t>
            </w:r>
          </w:p>
        </w:tc>
        <w:tc>
          <w:tcPr>
            <w:tcW w:w="6661" w:type="dxa"/>
            <w:gridSpan w:val="6"/>
            <w:vAlign w:val="center"/>
          </w:tcPr>
          <w:p w14:paraId="17DBDF17" w14:textId="407B5F35" w:rsidR="00013165" w:rsidRPr="00F1567E" w:rsidRDefault="00F60BA8">
            <w:pPr>
              <w:ind w:right="96"/>
              <w:rPr>
                <w:rFonts w:eastAsia="Arial"/>
                <w:strike/>
                <w:highlight w:val="yellow"/>
              </w:rPr>
            </w:pPr>
            <w:r w:rsidRPr="00F1567E">
              <w:rPr>
                <w:lang w:val="es-ES_tradnl"/>
              </w:rPr>
              <w:t>RAMÓN JAVIER MESA CALLEJAS</w:t>
            </w:r>
          </w:p>
        </w:tc>
      </w:tr>
      <w:tr w:rsidR="00F1567E" w:rsidRPr="00F1567E" w14:paraId="61DDE247" w14:textId="77777777" w:rsidTr="00146406">
        <w:trPr>
          <w:trHeight w:val="280"/>
        </w:trPr>
        <w:tc>
          <w:tcPr>
            <w:tcW w:w="2553" w:type="dxa"/>
            <w:vAlign w:val="center"/>
          </w:tcPr>
          <w:p w14:paraId="46FDF758" w14:textId="77777777" w:rsidR="00013165" w:rsidRPr="00F1567E" w:rsidRDefault="009D2AB2">
            <w:pPr>
              <w:ind w:right="96"/>
              <w:rPr>
                <w:rFonts w:eastAsia="Arial"/>
              </w:rPr>
            </w:pPr>
            <w:r w:rsidRPr="00F1567E">
              <w:rPr>
                <w:rFonts w:eastAsia="Arial"/>
              </w:rPr>
              <w:t>Cédula:</w:t>
            </w:r>
          </w:p>
        </w:tc>
        <w:tc>
          <w:tcPr>
            <w:tcW w:w="2268" w:type="dxa"/>
            <w:gridSpan w:val="2"/>
            <w:vAlign w:val="center"/>
          </w:tcPr>
          <w:p w14:paraId="1806B586" w14:textId="55701388" w:rsidR="00013165" w:rsidRPr="00F1567E" w:rsidRDefault="00194E7B">
            <w:pPr>
              <w:ind w:right="96"/>
              <w:rPr>
                <w:rFonts w:eastAsia="Arial"/>
                <w:strike/>
              </w:rPr>
            </w:pPr>
            <w:r w:rsidRPr="00F1567E">
              <w:rPr>
                <w:lang w:val="es-ES_tradnl"/>
              </w:rPr>
              <w:t>71.607.158</w:t>
            </w:r>
          </w:p>
        </w:tc>
        <w:tc>
          <w:tcPr>
            <w:tcW w:w="1417" w:type="dxa"/>
            <w:gridSpan w:val="2"/>
            <w:vAlign w:val="center"/>
          </w:tcPr>
          <w:p w14:paraId="546EA541" w14:textId="77777777" w:rsidR="00013165" w:rsidRPr="00F1567E" w:rsidRDefault="009D2AB2">
            <w:pPr>
              <w:ind w:right="96"/>
              <w:rPr>
                <w:rFonts w:eastAsia="Arial"/>
              </w:rPr>
            </w:pPr>
            <w:r w:rsidRPr="00F1567E">
              <w:rPr>
                <w:rFonts w:eastAsia="Arial"/>
              </w:rPr>
              <w:t>Cargo:</w:t>
            </w:r>
          </w:p>
        </w:tc>
        <w:tc>
          <w:tcPr>
            <w:tcW w:w="2976" w:type="dxa"/>
            <w:gridSpan w:val="2"/>
            <w:vAlign w:val="center"/>
          </w:tcPr>
          <w:p w14:paraId="33C684B5" w14:textId="61658A3F" w:rsidR="00013165" w:rsidRPr="00F1567E" w:rsidRDefault="00194E7B">
            <w:pPr>
              <w:ind w:right="96"/>
              <w:rPr>
                <w:rFonts w:eastAsia="Arial"/>
                <w:strike/>
              </w:rPr>
            </w:pPr>
            <w:r w:rsidRPr="00F1567E">
              <w:rPr>
                <w:rFonts w:eastAsia="Arial"/>
              </w:rPr>
              <w:t>Vicerrector Administrativo</w:t>
            </w:r>
          </w:p>
        </w:tc>
      </w:tr>
      <w:tr w:rsidR="00F1567E" w:rsidRPr="00F1567E" w14:paraId="236650F4" w14:textId="77777777" w:rsidTr="00E247E6">
        <w:trPr>
          <w:trHeight w:val="280"/>
        </w:trPr>
        <w:tc>
          <w:tcPr>
            <w:tcW w:w="2553" w:type="dxa"/>
            <w:vAlign w:val="center"/>
          </w:tcPr>
          <w:p w14:paraId="183EA56C" w14:textId="77777777" w:rsidR="00013165" w:rsidRPr="00F1567E" w:rsidRDefault="009D2AB2">
            <w:pPr>
              <w:ind w:right="96"/>
              <w:rPr>
                <w:rFonts w:eastAsia="Arial"/>
              </w:rPr>
            </w:pPr>
            <w:r w:rsidRPr="00F1567E">
              <w:rPr>
                <w:rFonts w:eastAsia="Arial"/>
              </w:rPr>
              <w:t>Facultado por:</w:t>
            </w:r>
          </w:p>
        </w:tc>
        <w:tc>
          <w:tcPr>
            <w:tcW w:w="6661" w:type="dxa"/>
            <w:gridSpan w:val="6"/>
            <w:vAlign w:val="center"/>
          </w:tcPr>
          <w:p w14:paraId="365CDBBA" w14:textId="77777777" w:rsidR="00013165" w:rsidRPr="00F1567E" w:rsidRDefault="009D2AB2">
            <w:pPr>
              <w:ind w:right="96"/>
              <w:rPr>
                <w:rFonts w:eastAsia="Arial"/>
              </w:rPr>
            </w:pPr>
            <w:r w:rsidRPr="00F1567E">
              <w:rPr>
                <w:rFonts w:eastAsia="Arial"/>
              </w:rPr>
              <w:t>El artículo 6 del Acuerdo Superior 419 de 2014.</w:t>
            </w:r>
          </w:p>
        </w:tc>
      </w:tr>
      <w:tr w:rsidR="00F1567E" w:rsidRPr="00F1567E" w14:paraId="024564C5" w14:textId="77777777" w:rsidTr="00E247E6">
        <w:trPr>
          <w:trHeight w:val="280"/>
        </w:trPr>
        <w:tc>
          <w:tcPr>
            <w:tcW w:w="2553" w:type="dxa"/>
            <w:vAlign w:val="center"/>
          </w:tcPr>
          <w:p w14:paraId="273C6713" w14:textId="77777777" w:rsidR="00013165" w:rsidRPr="00F1567E" w:rsidRDefault="009D2AB2">
            <w:pPr>
              <w:ind w:right="96"/>
              <w:rPr>
                <w:rFonts w:eastAsia="Arial"/>
              </w:rPr>
            </w:pPr>
            <w:r w:rsidRPr="00F1567E">
              <w:rPr>
                <w:rFonts w:eastAsia="Arial"/>
              </w:rPr>
              <w:t xml:space="preserve">Nombrado por </w:t>
            </w:r>
          </w:p>
        </w:tc>
        <w:tc>
          <w:tcPr>
            <w:tcW w:w="6661" w:type="dxa"/>
            <w:gridSpan w:val="6"/>
            <w:vAlign w:val="center"/>
          </w:tcPr>
          <w:p w14:paraId="534B13DA" w14:textId="59529DF3" w:rsidR="00194E7B" w:rsidRPr="00F1567E" w:rsidRDefault="00194E7B">
            <w:pPr>
              <w:ind w:right="96"/>
              <w:jc w:val="both"/>
              <w:rPr>
                <w:rFonts w:eastAsia="Arial"/>
              </w:rPr>
            </w:pPr>
            <w:r w:rsidRPr="00F1567E">
              <w:rPr>
                <w:lang w:val="es-ES_tradnl"/>
              </w:rPr>
              <w:t xml:space="preserve">Resolución Rectoral 44152 de abril 9 de 2018, Prorrogada </w:t>
            </w:r>
            <w:r w:rsidR="00FA4983" w:rsidRPr="00F1567E">
              <w:rPr>
                <w:lang w:val="es-ES_tradnl"/>
              </w:rPr>
              <w:t xml:space="preserve">mediante </w:t>
            </w:r>
            <w:r w:rsidRPr="00F1567E">
              <w:rPr>
                <w:lang w:val="es-ES_tradnl"/>
              </w:rPr>
              <w:t>Resoluci</w:t>
            </w:r>
            <w:r w:rsidR="00FA4983" w:rsidRPr="00F1567E">
              <w:rPr>
                <w:lang w:val="es-ES_tradnl"/>
              </w:rPr>
              <w:t>o</w:t>
            </w:r>
            <w:r w:rsidRPr="00F1567E">
              <w:rPr>
                <w:lang w:val="es-ES_tradnl"/>
              </w:rPr>
              <w:t>n</w:t>
            </w:r>
            <w:r w:rsidR="00FA4983" w:rsidRPr="00F1567E">
              <w:rPr>
                <w:lang w:val="es-ES_tradnl"/>
              </w:rPr>
              <w:t>es</w:t>
            </w:r>
            <w:r w:rsidRPr="00F1567E">
              <w:rPr>
                <w:lang w:val="es-ES_tradnl"/>
              </w:rPr>
              <w:t xml:space="preserve"> Rectoral</w:t>
            </w:r>
            <w:r w:rsidR="00FA4983" w:rsidRPr="00F1567E">
              <w:rPr>
                <w:lang w:val="es-ES_tradnl"/>
              </w:rPr>
              <w:t>es</w:t>
            </w:r>
            <w:r w:rsidRPr="00F1567E">
              <w:rPr>
                <w:lang w:val="es-ES_tradnl"/>
              </w:rPr>
              <w:t xml:space="preserve"> 45542 de</w:t>
            </w:r>
            <w:r w:rsidR="00FA4983" w:rsidRPr="00F1567E">
              <w:rPr>
                <w:lang w:val="es-ES_tradnl"/>
              </w:rPr>
              <w:t>l 28 de</w:t>
            </w:r>
            <w:r w:rsidRPr="00F1567E">
              <w:rPr>
                <w:lang w:val="es-ES_tradnl"/>
              </w:rPr>
              <w:t xml:space="preserve"> marzo de 2019, 46876 de marzo 17 de 2020, 47800 de abril 6 de 2021</w:t>
            </w:r>
            <w:r w:rsidR="00D914E2" w:rsidRPr="00F1567E">
              <w:rPr>
                <w:lang w:val="es-ES_tradnl"/>
              </w:rPr>
              <w:t>,</w:t>
            </w:r>
            <w:r w:rsidRPr="00F1567E">
              <w:rPr>
                <w:lang w:val="es-ES_tradnl"/>
              </w:rPr>
              <w:t xml:space="preserve"> 48838 del </w:t>
            </w:r>
            <w:r w:rsidR="00FA4983" w:rsidRPr="00F1567E">
              <w:rPr>
                <w:lang w:val="es-ES_tradnl"/>
              </w:rPr>
              <w:t>5</w:t>
            </w:r>
            <w:r w:rsidRPr="00F1567E">
              <w:rPr>
                <w:lang w:val="es-ES_tradnl"/>
              </w:rPr>
              <w:t xml:space="preserve"> de abril de 2022</w:t>
            </w:r>
            <w:r w:rsidR="00D914E2" w:rsidRPr="00F1567E">
              <w:rPr>
                <w:lang w:val="es-ES_tradnl"/>
              </w:rPr>
              <w:t xml:space="preserve"> y 49947 del 31 de marzo de 2023 </w:t>
            </w:r>
          </w:p>
        </w:tc>
      </w:tr>
      <w:tr w:rsidR="00F1567E" w:rsidRPr="00F1567E" w14:paraId="5570131C" w14:textId="77777777" w:rsidTr="00E247E6">
        <w:trPr>
          <w:trHeight w:val="280"/>
        </w:trPr>
        <w:tc>
          <w:tcPr>
            <w:tcW w:w="2553" w:type="dxa"/>
            <w:tcBorders>
              <w:bottom w:val="single" w:sz="4" w:space="0" w:color="000000"/>
            </w:tcBorders>
            <w:vAlign w:val="center"/>
          </w:tcPr>
          <w:p w14:paraId="3B37937D" w14:textId="77777777" w:rsidR="00013165" w:rsidRPr="00F1567E" w:rsidRDefault="009D2AB2">
            <w:pPr>
              <w:ind w:right="96"/>
              <w:rPr>
                <w:rFonts w:eastAsia="Arial"/>
              </w:rPr>
            </w:pPr>
            <w:r w:rsidRPr="00F1567E">
              <w:rPr>
                <w:rFonts w:eastAsia="Arial"/>
              </w:rPr>
              <w:t>Dirección:</w:t>
            </w:r>
          </w:p>
        </w:tc>
        <w:tc>
          <w:tcPr>
            <w:tcW w:w="6661" w:type="dxa"/>
            <w:gridSpan w:val="6"/>
            <w:tcBorders>
              <w:bottom w:val="single" w:sz="4" w:space="0" w:color="000000"/>
            </w:tcBorders>
            <w:vAlign w:val="center"/>
          </w:tcPr>
          <w:p w14:paraId="5E21E58C" w14:textId="77777777" w:rsidR="00013165" w:rsidRPr="00F1567E" w:rsidRDefault="009D2AB2">
            <w:pPr>
              <w:ind w:right="96"/>
              <w:jc w:val="both"/>
              <w:rPr>
                <w:rFonts w:eastAsia="Arial"/>
              </w:rPr>
            </w:pPr>
            <w:bookmarkStart w:id="0" w:name="bookmark=id.gjdgxs" w:colFirst="0" w:colLast="0"/>
            <w:bookmarkEnd w:id="0"/>
            <w:r w:rsidRPr="00F1567E">
              <w:rPr>
                <w:rFonts w:eastAsia="Arial"/>
              </w:rPr>
              <w:t>Calle 67 53-108, bloque 16, Piso 3, ciudad universitaria, Medellín Tel 2195200</w:t>
            </w:r>
          </w:p>
        </w:tc>
      </w:tr>
      <w:tr w:rsidR="00F1567E" w:rsidRPr="00F1567E" w14:paraId="6AB64464" w14:textId="77777777" w:rsidTr="00E247E6">
        <w:trPr>
          <w:trHeight w:val="340"/>
        </w:trPr>
        <w:tc>
          <w:tcPr>
            <w:tcW w:w="2553" w:type="dxa"/>
            <w:vAlign w:val="center"/>
          </w:tcPr>
          <w:p w14:paraId="4799FE8D" w14:textId="00C2E574" w:rsidR="00013165" w:rsidRPr="00F1567E" w:rsidRDefault="009D2AB2">
            <w:pPr>
              <w:ind w:right="96"/>
              <w:rPr>
                <w:rFonts w:eastAsia="Arial"/>
              </w:rPr>
            </w:pPr>
            <w:r w:rsidRPr="00F1567E">
              <w:rPr>
                <w:rFonts w:eastAsia="Arial"/>
                <w:b/>
              </w:rPr>
              <w:t>2. EL</w:t>
            </w:r>
            <w:r w:rsidR="00194E7B" w:rsidRPr="00F1567E">
              <w:rPr>
                <w:rFonts w:eastAsia="Arial"/>
                <w:b/>
              </w:rPr>
              <w:t xml:space="preserve"> </w:t>
            </w:r>
            <w:r w:rsidRPr="00F1567E">
              <w:rPr>
                <w:rFonts w:eastAsia="Arial"/>
                <w:b/>
              </w:rPr>
              <w:t>INTERVENTOR</w:t>
            </w:r>
          </w:p>
        </w:tc>
        <w:tc>
          <w:tcPr>
            <w:tcW w:w="6661" w:type="dxa"/>
            <w:gridSpan w:val="6"/>
            <w:vAlign w:val="center"/>
          </w:tcPr>
          <w:p w14:paraId="79C737D8" w14:textId="5A5B9E69" w:rsidR="00013165" w:rsidRPr="00F1567E" w:rsidRDefault="00F1567E">
            <w:pPr>
              <w:ind w:right="96"/>
              <w:rPr>
                <w:rFonts w:eastAsia="Arial"/>
              </w:rPr>
            </w:pPr>
            <w:proofErr w:type="spellStart"/>
            <w:r w:rsidRPr="00F1567E">
              <w:rPr>
                <w:rFonts w:eastAsia="Arial"/>
              </w:rPr>
              <w:t>xxxx</w:t>
            </w:r>
            <w:proofErr w:type="spellEnd"/>
          </w:p>
        </w:tc>
      </w:tr>
      <w:tr w:rsidR="00F1567E" w:rsidRPr="00F1567E" w14:paraId="42AABAF6" w14:textId="77777777" w:rsidTr="00F60BA8">
        <w:trPr>
          <w:trHeight w:val="340"/>
        </w:trPr>
        <w:tc>
          <w:tcPr>
            <w:tcW w:w="2553" w:type="dxa"/>
            <w:vAlign w:val="center"/>
          </w:tcPr>
          <w:p w14:paraId="6D6A91F5" w14:textId="77777777" w:rsidR="00013165" w:rsidRPr="00F1567E" w:rsidRDefault="009D2AB2">
            <w:pPr>
              <w:ind w:right="96"/>
              <w:rPr>
                <w:rFonts w:eastAsia="Arial"/>
              </w:rPr>
            </w:pPr>
            <w:r w:rsidRPr="00F1567E">
              <w:rPr>
                <w:rFonts w:eastAsia="Arial"/>
              </w:rPr>
              <w:t>Cédula:</w:t>
            </w:r>
          </w:p>
        </w:tc>
        <w:tc>
          <w:tcPr>
            <w:tcW w:w="1701" w:type="dxa"/>
            <w:vAlign w:val="center"/>
          </w:tcPr>
          <w:p w14:paraId="2C6E57D8" w14:textId="4308DAFC" w:rsidR="00013165" w:rsidRPr="00F1567E" w:rsidRDefault="009D2AB2" w:rsidP="00F1567E">
            <w:pPr>
              <w:ind w:right="96"/>
              <w:rPr>
                <w:rFonts w:eastAsia="Arial"/>
              </w:rPr>
            </w:pPr>
            <w:proofErr w:type="spellStart"/>
            <w:r w:rsidRPr="00F1567E">
              <w:rPr>
                <w:rFonts w:eastAsia="Arial"/>
              </w:rPr>
              <w:t>N°</w:t>
            </w:r>
            <w:r w:rsidR="00F1567E" w:rsidRPr="00F1567E">
              <w:rPr>
                <w:rFonts w:eastAsia="Arial"/>
              </w:rPr>
              <w:t>xxx</w:t>
            </w:r>
            <w:proofErr w:type="spellEnd"/>
          </w:p>
        </w:tc>
        <w:tc>
          <w:tcPr>
            <w:tcW w:w="1134" w:type="dxa"/>
            <w:gridSpan w:val="2"/>
            <w:vAlign w:val="center"/>
          </w:tcPr>
          <w:p w14:paraId="202CCC6B" w14:textId="77777777" w:rsidR="00013165" w:rsidRPr="00F1567E" w:rsidRDefault="009D2AB2">
            <w:pPr>
              <w:ind w:right="96"/>
              <w:rPr>
                <w:rFonts w:eastAsia="Arial"/>
              </w:rPr>
            </w:pPr>
            <w:bookmarkStart w:id="1" w:name="bookmark=id.30j0zll" w:colFirst="0" w:colLast="0"/>
            <w:bookmarkEnd w:id="1"/>
            <w:r w:rsidRPr="00F1567E">
              <w:rPr>
                <w:rFonts w:eastAsia="Arial"/>
              </w:rPr>
              <w:t>Cargo:</w:t>
            </w:r>
          </w:p>
        </w:tc>
        <w:tc>
          <w:tcPr>
            <w:tcW w:w="3826" w:type="dxa"/>
            <w:gridSpan w:val="3"/>
            <w:vAlign w:val="center"/>
          </w:tcPr>
          <w:p w14:paraId="71AADB44" w14:textId="1F90FD66" w:rsidR="00013165" w:rsidRPr="00F1567E" w:rsidRDefault="00F1567E">
            <w:pPr>
              <w:ind w:right="96"/>
              <w:rPr>
                <w:rFonts w:eastAsia="Arial"/>
              </w:rPr>
            </w:pPr>
            <w:proofErr w:type="spellStart"/>
            <w:r w:rsidRPr="00F1567E">
              <w:rPr>
                <w:rFonts w:eastAsia="Arial"/>
              </w:rPr>
              <w:t>xxxxx</w:t>
            </w:r>
            <w:proofErr w:type="spellEnd"/>
            <w:r w:rsidR="009D2AB2" w:rsidRPr="00F1567E">
              <w:rPr>
                <w:rFonts w:eastAsia="Arial"/>
              </w:rPr>
              <w:t xml:space="preserve"> </w:t>
            </w:r>
          </w:p>
        </w:tc>
      </w:tr>
      <w:tr w:rsidR="00F1567E" w:rsidRPr="00F1567E" w14:paraId="2A41F7A4" w14:textId="77777777" w:rsidTr="00E247E6">
        <w:trPr>
          <w:trHeight w:val="340"/>
        </w:trPr>
        <w:tc>
          <w:tcPr>
            <w:tcW w:w="2553" w:type="dxa"/>
            <w:vAlign w:val="center"/>
          </w:tcPr>
          <w:p w14:paraId="2AD34191" w14:textId="77777777" w:rsidR="00013165" w:rsidRPr="00F1567E" w:rsidRDefault="009D2AB2">
            <w:pPr>
              <w:ind w:right="96"/>
              <w:rPr>
                <w:rFonts w:eastAsia="Arial"/>
              </w:rPr>
            </w:pPr>
            <w:r w:rsidRPr="00F1567E">
              <w:rPr>
                <w:rFonts w:eastAsia="Arial"/>
              </w:rPr>
              <w:t>Dirección oficina:</w:t>
            </w:r>
          </w:p>
        </w:tc>
        <w:tc>
          <w:tcPr>
            <w:tcW w:w="6661" w:type="dxa"/>
            <w:gridSpan w:val="6"/>
            <w:vAlign w:val="center"/>
          </w:tcPr>
          <w:p w14:paraId="0587151F" w14:textId="0CA441C6" w:rsidR="00013165" w:rsidRPr="00F1567E" w:rsidRDefault="00F1567E">
            <w:pPr>
              <w:ind w:right="96"/>
              <w:rPr>
                <w:rFonts w:eastAsia="Arial"/>
              </w:rPr>
            </w:pPr>
            <w:proofErr w:type="spellStart"/>
            <w:r w:rsidRPr="00F1567E">
              <w:rPr>
                <w:rFonts w:eastAsia="Arial"/>
              </w:rPr>
              <w:t>xxxxx</w:t>
            </w:r>
            <w:proofErr w:type="spellEnd"/>
          </w:p>
        </w:tc>
      </w:tr>
      <w:tr w:rsidR="00F1567E" w:rsidRPr="00F1567E" w14:paraId="0B00FE9E" w14:textId="77777777" w:rsidTr="00E247E6">
        <w:trPr>
          <w:trHeight w:val="340"/>
        </w:trPr>
        <w:tc>
          <w:tcPr>
            <w:tcW w:w="2553" w:type="dxa"/>
            <w:vAlign w:val="center"/>
          </w:tcPr>
          <w:p w14:paraId="3FC61CF4" w14:textId="77777777" w:rsidR="00013165" w:rsidRPr="00F1567E" w:rsidRDefault="009D2AB2">
            <w:pPr>
              <w:ind w:right="96"/>
              <w:rPr>
                <w:rFonts w:eastAsia="Arial"/>
              </w:rPr>
            </w:pPr>
            <w:r w:rsidRPr="00F1567E">
              <w:rPr>
                <w:rFonts w:eastAsia="Arial"/>
              </w:rPr>
              <w:t>Correo electrónico institucional:</w:t>
            </w:r>
          </w:p>
        </w:tc>
        <w:tc>
          <w:tcPr>
            <w:tcW w:w="6661" w:type="dxa"/>
            <w:gridSpan w:val="6"/>
            <w:vAlign w:val="center"/>
          </w:tcPr>
          <w:p w14:paraId="2E519655" w14:textId="48C5D2FA" w:rsidR="00013165" w:rsidRPr="00F1567E" w:rsidRDefault="00F1567E">
            <w:pPr>
              <w:ind w:right="96"/>
              <w:rPr>
                <w:rFonts w:eastAsia="Arial"/>
              </w:rPr>
            </w:pPr>
            <w:r w:rsidRPr="00F1567E">
              <w:rPr>
                <w:rFonts w:eastAsia="Arial"/>
              </w:rPr>
              <w:t>xxx</w:t>
            </w:r>
          </w:p>
        </w:tc>
      </w:tr>
    </w:tbl>
    <w:p w14:paraId="4034AEAB" w14:textId="77777777" w:rsidR="00013165" w:rsidRPr="00F1567E" w:rsidRDefault="00013165">
      <w:pPr>
        <w:jc w:val="center"/>
        <w:rPr>
          <w:rFonts w:eastAsia="Arial"/>
          <w:b/>
        </w:rPr>
      </w:pPr>
    </w:p>
    <w:tbl>
      <w:tblPr>
        <w:tblStyle w:val="ac"/>
        <w:tblW w:w="921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5"/>
        <w:gridCol w:w="2126"/>
        <w:gridCol w:w="1134"/>
        <w:gridCol w:w="3259"/>
      </w:tblGrid>
      <w:tr w:rsidR="00F1567E" w:rsidRPr="00F1567E" w14:paraId="1B341311" w14:textId="77777777">
        <w:trPr>
          <w:trHeight w:val="340"/>
        </w:trPr>
        <w:tc>
          <w:tcPr>
            <w:tcW w:w="2695" w:type="dxa"/>
            <w:vAlign w:val="center"/>
          </w:tcPr>
          <w:p w14:paraId="401DA399" w14:textId="77777777" w:rsidR="00013165" w:rsidRPr="00F1567E" w:rsidRDefault="009D2AB2">
            <w:pPr>
              <w:ind w:right="96"/>
              <w:rPr>
                <w:rFonts w:eastAsia="Arial"/>
              </w:rPr>
            </w:pPr>
            <w:r w:rsidRPr="00F1567E">
              <w:rPr>
                <w:rFonts w:eastAsia="Arial"/>
                <w:b/>
              </w:rPr>
              <w:t>3. LA CONTRATISTA</w:t>
            </w:r>
          </w:p>
        </w:tc>
        <w:tc>
          <w:tcPr>
            <w:tcW w:w="6519" w:type="dxa"/>
            <w:gridSpan w:val="3"/>
            <w:shd w:val="clear" w:color="auto" w:fill="FFFFFF"/>
            <w:vAlign w:val="center"/>
          </w:tcPr>
          <w:p w14:paraId="4C19F761" w14:textId="665E11AC" w:rsidR="00013165" w:rsidRPr="00F1567E" w:rsidRDefault="00F1567E">
            <w:pPr>
              <w:ind w:right="96"/>
              <w:rPr>
                <w:rFonts w:eastAsia="Arial"/>
                <w:lang w:val="en-US"/>
              </w:rPr>
            </w:pPr>
            <w:r w:rsidRPr="00F1567E">
              <w:rPr>
                <w:rFonts w:eastAsia="Arial"/>
                <w:lang w:val="en-US"/>
              </w:rPr>
              <w:t>xxx</w:t>
            </w:r>
          </w:p>
        </w:tc>
      </w:tr>
      <w:tr w:rsidR="00F1567E" w:rsidRPr="00F1567E" w14:paraId="6B5B642F" w14:textId="77777777">
        <w:trPr>
          <w:trHeight w:val="340"/>
        </w:trPr>
        <w:tc>
          <w:tcPr>
            <w:tcW w:w="2695" w:type="dxa"/>
            <w:vAlign w:val="center"/>
          </w:tcPr>
          <w:p w14:paraId="37CC29F3" w14:textId="77777777" w:rsidR="00013165" w:rsidRPr="00F1567E" w:rsidRDefault="009D2AB2">
            <w:pPr>
              <w:ind w:right="96"/>
              <w:rPr>
                <w:rFonts w:eastAsia="Arial"/>
              </w:rPr>
            </w:pPr>
            <w:r w:rsidRPr="00F1567E">
              <w:rPr>
                <w:rFonts w:eastAsia="Arial"/>
              </w:rPr>
              <w:t>NIT:</w:t>
            </w:r>
          </w:p>
        </w:tc>
        <w:tc>
          <w:tcPr>
            <w:tcW w:w="6519" w:type="dxa"/>
            <w:gridSpan w:val="3"/>
            <w:vAlign w:val="center"/>
          </w:tcPr>
          <w:p w14:paraId="2E7220A7" w14:textId="70D8F53C" w:rsidR="00013165" w:rsidRPr="00F1567E" w:rsidRDefault="00F1567E">
            <w:pPr>
              <w:ind w:right="96"/>
              <w:rPr>
                <w:rFonts w:eastAsia="Arial"/>
              </w:rPr>
            </w:pPr>
            <w:proofErr w:type="spellStart"/>
            <w:r w:rsidRPr="00F1567E">
              <w:rPr>
                <w:rFonts w:eastAsia="Arial"/>
              </w:rPr>
              <w:t>xxxx</w:t>
            </w:r>
            <w:proofErr w:type="spellEnd"/>
          </w:p>
        </w:tc>
      </w:tr>
      <w:tr w:rsidR="00F1567E" w:rsidRPr="00F1567E" w14:paraId="0FD3E17F" w14:textId="77777777">
        <w:trPr>
          <w:trHeight w:val="340"/>
        </w:trPr>
        <w:tc>
          <w:tcPr>
            <w:tcW w:w="2695" w:type="dxa"/>
            <w:vAlign w:val="center"/>
          </w:tcPr>
          <w:p w14:paraId="2C1F3DC9" w14:textId="77777777" w:rsidR="00013165" w:rsidRPr="00F1567E" w:rsidRDefault="009D2AB2">
            <w:pPr>
              <w:ind w:right="96"/>
              <w:rPr>
                <w:rFonts w:eastAsia="Arial"/>
              </w:rPr>
            </w:pPr>
            <w:r w:rsidRPr="00F1567E">
              <w:rPr>
                <w:rFonts w:eastAsia="Arial"/>
              </w:rPr>
              <w:t>Naturaleza jurídica:</w:t>
            </w:r>
          </w:p>
        </w:tc>
        <w:tc>
          <w:tcPr>
            <w:tcW w:w="6519" w:type="dxa"/>
            <w:gridSpan w:val="3"/>
            <w:vAlign w:val="center"/>
          </w:tcPr>
          <w:p w14:paraId="45921246" w14:textId="077842C2" w:rsidR="00013165" w:rsidRPr="00F1567E" w:rsidRDefault="00F1567E" w:rsidP="003634BD">
            <w:pPr>
              <w:autoSpaceDE w:val="0"/>
              <w:autoSpaceDN w:val="0"/>
              <w:adjustRightInd w:val="0"/>
              <w:rPr>
                <w:rFonts w:eastAsia="Arial"/>
              </w:rPr>
            </w:pPr>
            <w:r w:rsidRPr="00F1567E">
              <w:rPr>
                <w:lang w:val="es-CO" w:eastAsia="es-CO"/>
              </w:rPr>
              <w:t>xxx</w:t>
            </w:r>
          </w:p>
        </w:tc>
      </w:tr>
      <w:tr w:rsidR="00F1567E" w:rsidRPr="00F1567E" w14:paraId="1F127A8F" w14:textId="77777777">
        <w:trPr>
          <w:trHeight w:val="340"/>
        </w:trPr>
        <w:tc>
          <w:tcPr>
            <w:tcW w:w="2695" w:type="dxa"/>
            <w:vAlign w:val="center"/>
          </w:tcPr>
          <w:p w14:paraId="4E7E855A" w14:textId="77777777" w:rsidR="00013165" w:rsidRPr="00F1567E" w:rsidRDefault="009D2AB2">
            <w:pPr>
              <w:ind w:right="96"/>
              <w:rPr>
                <w:rFonts w:eastAsia="Arial"/>
              </w:rPr>
            </w:pPr>
            <w:r w:rsidRPr="00F1567E">
              <w:rPr>
                <w:rFonts w:eastAsia="Arial"/>
              </w:rPr>
              <w:t>Representante Legal:</w:t>
            </w:r>
          </w:p>
        </w:tc>
        <w:tc>
          <w:tcPr>
            <w:tcW w:w="6519" w:type="dxa"/>
            <w:gridSpan w:val="3"/>
            <w:vAlign w:val="center"/>
          </w:tcPr>
          <w:p w14:paraId="66CE9AB8" w14:textId="697BF925" w:rsidR="00013165" w:rsidRPr="00F1567E" w:rsidRDefault="00F1567E">
            <w:pPr>
              <w:ind w:right="96"/>
              <w:rPr>
                <w:rFonts w:eastAsia="Arial"/>
              </w:rPr>
            </w:pPr>
            <w:r w:rsidRPr="00F1567E">
              <w:rPr>
                <w:rFonts w:eastAsia="Arial"/>
              </w:rPr>
              <w:t>xxx</w:t>
            </w:r>
          </w:p>
        </w:tc>
      </w:tr>
      <w:tr w:rsidR="00F1567E" w:rsidRPr="00F1567E" w14:paraId="1D715A37" w14:textId="77777777">
        <w:trPr>
          <w:trHeight w:val="340"/>
        </w:trPr>
        <w:tc>
          <w:tcPr>
            <w:tcW w:w="2695" w:type="dxa"/>
            <w:vAlign w:val="center"/>
          </w:tcPr>
          <w:p w14:paraId="22F48124" w14:textId="77777777" w:rsidR="00013165" w:rsidRPr="00F1567E" w:rsidRDefault="009D2AB2">
            <w:pPr>
              <w:ind w:right="96"/>
              <w:rPr>
                <w:rFonts w:eastAsia="Arial"/>
              </w:rPr>
            </w:pPr>
            <w:r w:rsidRPr="00F1567E">
              <w:rPr>
                <w:rFonts w:eastAsia="Arial"/>
              </w:rPr>
              <w:t>Cédula:</w:t>
            </w:r>
          </w:p>
        </w:tc>
        <w:tc>
          <w:tcPr>
            <w:tcW w:w="2126" w:type="dxa"/>
            <w:vAlign w:val="center"/>
          </w:tcPr>
          <w:p w14:paraId="190AF69B" w14:textId="2A7C845F" w:rsidR="00013165" w:rsidRPr="00F1567E" w:rsidRDefault="00F1567E">
            <w:pPr>
              <w:ind w:right="96"/>
              <w:rPr>
                <w:rFonts w:eastAsia="Arial"/>
              </w:rPr>
            </w:pPr>
            <w:bookmarkStart w:id="2" w:name="bookmark=id.1fob9te" w:colFirst="0" w:colLast="0"/>
            <w:bookmarkEnd w:id="2"/>
            <w:r w:rsidRPr="00F1567E">
              <w:rPr>
                <w:rFonts w:eastAsia="Arial"/>
              </w:rPr>
              <w:t>xx</w:t>
            </w:r>
          </w:p>
        </w:tc>
        <w:tc>
          <w:tcPr>
            <w:tcW w:w="1134" w:type="dxa"/>
            <w:vAlign w:val="center"/>
          </w:tcPr>
          <w:p w14:paraId="54A35872" w14:textId="77777777" w:rsidR="00013165" w:rsidRPr="00F1567E" w:rsidRDefault="009D2AB2">
            <w:pPr>
              <w:ind w:right="96"/>
              <w:rPr>
                <w:rFonts w:eastAsia="Arial"/>
              </w:rPr>
            </w:pPr>
            <w:r w:rsidRPr="00F1567E">
              <w:rPr>
                <w:rFonts w:eastAsia="Arial"/>
              </w:rPr>
              <w:t>Cargo:</w:t>
            </w:r>
          </w:p>
        </w:tc>
        <w:tc>
          <w:tcPr>
            <w:tcW w:w="3259" w:type="dxa"/>
            <w:vAlign w:val="center"/>
          </w:tcPr>
          <w:p w14:paraId="1984F9D7" w14:textId="7BF5CE43" w:rsidR="00013165" w:rsidRPr="00F1567E" w:rsidRDefault="00F1567E">
            <w:pPr>
              <w:ind w:right="96"/>
              <w:rPr>
                <w:rFonts w:eastAsia="Arial"/>
              </w:rPr>
            </w:pPr>
            <w:r w:rsidRPr="00F1567E">
              <w:rPr>
                <w:rFonts w:eastAsia="Arial"/>
              </w:rPr>
              <w:t>xxx</w:t>
            </w:r>
          </w:p>
        </w:tc>
      </w:tr>
      <w:tr w:rsidR="00F1567E" w:rsidRPr="00F1567E" w14:paraId="7B50E546" w14:textId="77777777">
        <w:trPr>
          <w:trHeight w:val="340"/>
        </w:trPr>
        <w:tc>
          <w:tcPr>
            <w:tcW w:w="2695" w:type="dxa"/>
            <w:vAlign w:val="center"/>
          </w:tcPr>
          <w:p w14:paraId="209EB0CC" w14:textId="77777777" w:rsidR="00013165" w:rsidRPr="00F1567E" w:rsidRDefault="009D2AB2">
            <w:pPr>
              <w:ind w:right="96"/>
              <w:rPr>
                <w:rFonts w:eastAsia="Arial"/>
              </w:rPr>
            </w:pPr>
            <w:r w:rsidRPr="00F1567E">
              <w:rPr>
                <w:rFonts w:eastAsia="Arial"/>
              </w:rPr>
              <w:t>Dirección:</w:t>
            </w:r>
          </w:p>
        </w:tc>
        <w:tc>
          <w:tcPr>
            <w:tcW w:w="6519" w:type="dxa"/>
            <w:gridSpan w:val="3"/>
            <w:vAlign w:val="center"/>
          </w:tcPr>
          <w:p w14:paraId="02F13A29" w14:textId="55F3ABC5" w:rsidR="00013165" w:rsidRPr="00F1567E" w:rsidRDefault="00F1567E" w:rsidP="00700B11">
            <w:pPr>
              <w:ind w:right="96"/>
              <w:jc w:val="both"/>
              <w:rPr>
                <w:rFonts w:eastAsia="Arial"/>
              </w:rPr>
            </w:pPr>
            <w:r w:rsidRPr="00F1567E">
              <w:rPr>
                <w:rFonts w:eastAsia="Arial"/>
              </w:rPr>
              <w:t>xxx</w:t>
            </w:r>
          </w:p>
        </w:tc>
      </w:tr>
      <w:tr w:rsidR="00F1567E" w:rsidRPr="00F1567E" w14:paraId="395911D6" w14:textId="77777777">
        <w:trPr>
          <w:trHeight w:val="340"/>
        </w:trPr>
        <w:tc>
          <w:tcPr>
            <w:tcW w:w="2695" w:type="dxa"/>
            <w:vAlign w:val="center"/>
          </w:tcPr>
          <w:p w14:paraId="697898FA" w14:textId="77777777" w:rsidR="00013165" w:rsidRPr="00F1567E" w:rsidRDefault="009D2AB2">
            <w:pPr>
              <w:ind w:right="96"/>
              <w:rPr>
                <w:rFonts w:eastAsia="Arial"/>
              </w:rPr>
            </w:pPr>
            <w:r w:rsidRPr="00F1567E">
              <w:rPr>
                <w:rFonts w:eastAsia="Arial"/>
              </w:rPr>
              <w:t>Correo electrónico:</w:t>
            </w:r>
          </w:p>
        </w:tc>
        <w:tc>
          <w:tcPr>
            <w:tcW w:w="6519" w:type="dxa"/>
            <w:gridSpan w:val="3"/>
            <w:vAlign w:val="center"/>
          </w:tcPr>
          <w:p w14:paraId="5291AAFA" w14:textId="6274810B" w:rsidR="00013165" w:rsidRPr="00F1567E" w:rsidRDefault="00F1567E" w:rsidP="00915B3F">
            <w:pPr>
              <w:ind w:right="96"/>
              <w:rPr>
                <w:rFonts w:eastAsia="Arial"/>
              </w:rPr>
            </w:pPr>
            <w:proofErr w:type="spellStart"/>
            <w:r w:rsidRPr="00F1567E">
              <w:t>xxxx</w:t>
            </w:r>
            <w:proofErr w:type="spellEnd"/>
          </w:p>
        </w:tc>
      </w:tr>
    </w:tbl>
    <w:p w14:paraId="290E107E" w14:textId="77777777" w:rsidR="00013165" w:rsidRPr="00F1567E" w:rsidRDefault="00013165">
      <w:pPr>
        <w:jc w:val="center"/>
        <w:rPr>
          <w:rFonts w:eastAsia="Arial"/>
        </w:rPr>
      </w:pPr>
    </w:p>
    <w:p w14:paraId="1B9B6BC5" w14:textId="77777777" w:rsidR="00013165" w:rsidRPr="00F1567E" w:rsidRDefault="009D2AB2">
      <w:pPr>
        <w:jc w:val="both"/>
        <w:rPr>
          <w:rFonts w:eastAsia="Arial"/>
        </w:rPr>
      </w:pPr>
      <w:r w:rsidRPr="00F1567E">
        <w:rPr>
          <w:rFonts w:eastAsia="Arial"/>
          <w:b/>
        </w:rPr>
        <w:t>LAS PARTES</w:t>
      </w:r>
      <w:r w:rsidRPr="00F1567E">
        <w:rPr>
          <w:rFonts w:eastAsia="Arial"/>
        </w:rPr>
        <w:t>, arriba identificadas, hemos celebrado este contrato, previas las siguientes</w:t>
      </w:r>
    </w:p>
    <w:p w14:paraId="34822EAC" w14:textId="77777777" w:rsidR="00013165" w:rsidRPr="00F1567E" w:rsidRDefault="00013165">
      <w:pPr>
        <w:jc w:val="both"/>
        <w:rPr>
          <w:rFonts w:eastAsia="Arial"/>
        </w:rPr>
      </w:pPr>
    </w:p>
    <w:p w14:paraId="0145489E" w14:textId="77777777" w:rsidR="00013165" w:rsidRPr="00F1567E" w:rsidRDefault="009D2AB2">
      <w:pPr>
        <w:numPr>
          <w:ilvl w:val="0"/>
          <w:numId w:val="1"/>
        </w:numPr>
        <w:ind w:hanging="654"/>
        <w:jc w:val="center"/>
        <w:rPr>
          <w:rFonts w:eastAsia="Arial"/>
          <w:b/>
        </w:rPr>
      </w:pPr>
      <w:r w:rsidRPr="00F1567E">
        <w:rPr>
          <w:rFonts w:eastAsia="Arial"/>
          <w:b/>
        </w:rPr>
        <w:t>CONSIDERACIONES</w:t>
      </w:r>
    </w:p>
    <w:p w14:paraId="59FF777D" w14:textId="77777777" w:rsidR="00013165" w:rsidRPr="00F1567E" w:rsidRDefault="00013165">
      <w:pPr>
        <w:tabs>
          <w:tab w:val="left" w:pos="3402"/>
        </w:tabs>
        <w:jc w:val="both"/>
        <w:rPr>
          <w:rFonts w:eastAsia="Arial"/>
        </w:rPr>
      </w:pPr>
    </w:p>
    <w:p w14:paraId="3897E90D" w14:textId="7B19CD07" w:rsidR="00013165" w:rsidRPr="00F1567E" w:rsidRDefault="009D2AB2">
      <w:pPr>
        <w:jc w:val="both"/>
        <w:rPr>
          <w:rFonts w:eastAsia="Arial"/>
        </w:rPr>
      </w:pPr>
      <w:r w:rsidRPr="00F1567E">
        <w:rPr>
          <w:rFonts w:eastAsia="Arial"/>
          <w:b/>
        </w:rPr>
        <w:t>Primera.</w:t>
      </w:r>
      <w:r w:rsidRPr="00F1567E">
        <w:rPr>
          <w:rFonts w:eastAsia="Arial"/>
        </w:rPr>
        <w:t xml:space="preserve"> </w:t>
      </w:r>
      <w:r w:rsidRPr="00F1567E">
        <w:rPr>
          <w:rFonts w:eastAsia="Arial"/>
          <w:b/>
        </w:rPr>
        <w:t>LA UNIVERSIDAD DE ANTIOQUIA</w:t>
      </w:r>
      <w:r w:rsidRPr="00F1567E">
        <w:rPr>
          <w:rFonts w:eastAsia="Arial"/>
        </w:rPr>
        <w:t xml:space="preserve"> es un ente universitario autónomo, de naturaleza pública o estatal, con régimen especial, sin ánimo de lucro, cuya creación fue </w:t>
      </w:r>
      <w:r w:rsidRPr="00F1567E">
        <w:rPr>
          <w:rFonts w:eastAsia="Arial"/>
        </w:rPr>
        <w:lastRenderedPageBreak/>
        <w:t>determinada por la Ley 71 de 1878 del Estado Soberano de Antioquia, y cuya personería jurídica deriva de la Ley 153 de 1887, reconocida como Universidad por el Ministerio de Educación Nacional mediante Decreto 1297 de mayo 30 de 1964, regida por la Ley 30 de 1992 y demás disposiciones aplicables de acuerdo con su régimen especial, cuyos fines misionales son la docencia, la extensión y la investigación.</w:t>
      </w:r>
    </w:p>
    <w:p w14:paraId="36D47994" w14:textId="77777777" w:rsidR="00013165" w:rsidRPr="00F1567E" w:rsidRDefault="00013165">
      <w:pPr>
        <w:jc w:val="both"/>
        <w:rPr>
          <w:rFonts w:eastAsia="Arial"/>
          <w:color w:val="FF0000"/>
        </w:rPr>
      </w:pPr>
    </w:p>
    <w:p w14:paraId="10490526" w14:textId="64249D08" w:rsidR="00013165" w:rsidRPr="00F1567E" w:rsidRDefault="009D2AB2">
      <w:pPr>
        <w:jc w:val="both"/>
        <w:rPr>
          <w:rFonts w:eastAsia="Arial"/>
        </w:rPr>
      </w:pPr>
      <w:r w:rsidRPr="00F1567E">
        <w:rPr>
          <w:rFonts w:eastAsia="Arial"/>
          <w:b/>
        </w:rPr>
        <w:t>Segunda.</w:t>
      </w:r>
      <w:r w:rsidR="00174B2D" w:rsidRPr="00F1567E">
        <w:rPr>
          <w:rFonts w:eastAsia="Arial"/>
        </w:rPr>
        <w:t xml:space="preserve"> El </w:t>
      </w:r>
      <w:r w:rsidR="00F1567E" w:rsidRPr="00F1567E">
        <w:rPr>
          <w:rFonts w:eastAsia="Arial"/>
        </w:rPr>
        <w:t>xx</w:t>
      </w:r>
      <w:r w:rsidR="00174B2D" w:rsidRPr="00F1567E">
        <w:rPr>
          <w:rFonts w:eastAsia="Arial"/>
        </w:rPr>
        <w:t xml:space="preserve"> de </w:t>
      </w:r>
      <w:r w:rsidR="00F1567E" w:rsidRPr="00F1567E">
        <w:rPr>
          <w:rFonts w:eastAsia="Arial"/>
        </w:rPr>
        <w:t>agosto de 2023</w:t>
      </w:r>
      <w:r w:rsidRPr="00F1567E">
        <w:rPr>
          <w:rFonts w:eastAsia="Arial"/>
        </w:rPr>
        <w:t xml:space="preserve">, se elaboró el estudio previo de la necesidad y conveniencia para contratar, en la cual se justificó la necesidad del presente contrato, su cuantía y modalidad de selección. </w:t>
      </w:r>
    </w:p>
    <w:p w14:paraId="5C57493C" w14:textId="77777777" w:rsidR="00013165" w:rsidRPr="00BA1D51" w:rsidRDefault="00013165">
      <w:pPr>
        <w:jc w:val="both"/>
        <w:rPr>
          <w:rFonts w:eastAsia="Arial"/>
        </w:rPr>
      </w:pPr>
    </w:p>
    <w:p w14:paraId="1CAFF9BF" w14:textId="689A3F4A" w:rsidR="00013165" w:rsidRPr="00BA1D51" w:rsidRDefault="009D2AB2">
      <w:pPr>
        <w:jc w:val="both"/>
        <w:rPr>
          <w:rFonts w:eastAsia="Arial"/>
        </w:rPr>
      </w:pPr>
      <w:r w:rsidRPr="00BA1D51">
        <w:rPr>
          <w:rFonts w:eastAsia="Arial"/>
          <w:b/>
        </w:rPr>
        <w:t>Tercera.</w:t>
      </w:r>
      <w:r w:rsidRPr="00BA1D51">
        <w:rPr>
          <w:rFonts w:eastAsia="Arial"/>
        </w:rPr>
        <w:t xml:space="preserve"> El </w:t>
      </w:r>
      <w:r w:rsidR="00F1567E" w:rsidRPr="00BA1D51">
        <w:rPr>
          <w:rFonts w:eastAsia="Arial"/>
        </w:rPr>
        <w:t xml:space="preserve">xx </w:t>
      </w:r>
      <w:r w:rsidR="00B05342" w:rsidRPr="00BA1D51">
        <w:rPr>
          <w:rFonts w:eastAsia="Arial"/>
        </w:rPr>
        <w:t xml:space="preserve">de </w:t>
      </w:r>
      <w:proofErr w:type="spellStart"/>
      <w:r w:rsidR="00F1567E" w:rsidRPr="00BA1D51">
        <w:rPr>
          <w:rFonts w:eastAsia="Arial"/>
        </w:rPr>
        <w:t>xxxxx</w:t>
      </w:r>
      <w:proofErr w:type="spellEnd"/>
      <w:r w:rsidR="00F1567E" w:rsidRPr="00BA1D51">
        <w:rPr>
          <w:rFonts w:eastAsia="Arial"/>
        </w:rPr>
        <w:t xml:space="preserve"> </w:t>
      </w:r>
      <w:r w:rsidRPr="00BA1D51">
        <w:rPr>
          <w:rFonts w:eastAsia="Arial"/>
        </w:rPr>
        <w:t>de 202</w:t>
      </w:r>
      <w:r w:rsidR="00F1567E" w:rsidRPr="00BA1D51">
        <w:rPr>
          <w:rFonts w:eastAsia="Arial"/>
        </w:rPr>
        <w:t>3</w:t>
      </w:r>
      <w:r w:rsidR="00B05342" w:rsidRPr="00BA1D51">
        <w:rPr>
          <w:rFonts w:eastAsia="Arial"/>
        </w:rPr>
        <w:t xml:space="preserve"> se</w:t>
      </w:r>
      <w:r w:rsidR="003A5C76" w:rsidRPr="00BA1D51">
        <w:rPr>
          <w:rFonts w:eastAsia="Arial"/>
        </w:rPr>
        <w:t xml:space="preserve"> obtuvo </w:t>
      </w:r>
      <w:r w:rsidR="00B05342" w:rsidRPr="00BA1D51">
        <w:rPr>
          <w:rFonts w:eastAsia="Arial"/>
        </w:rPr>
        <w:t xml:space="preserve">el </w:t>
      </w:r>
      <w:r w:rsidR="003A5C76" w:rsidRPr="00BA1D51">
        <w:rPr>
          <w:rFonts w:eastAsia="Arial"/>
        </w:rPr>
        <w:t>C</w:t>
      </w:r>
      <w:r w:rsidRPr="00BA1D51">
        <w:rPr>
          <w:rFonts w:eastAsia="Arial"/>
        </w:rPr>
        <w:t>ertificado de Disponibilidad Presupuestal</w:t>
      </w:r>
      <w:r w:rsidR="00F56004" w:rsidRPr="00BA1D51">
        <w:rPr>
          <w:rFonts w:eastAsia="Arial"/>
        </w:rPr>
        <w:t xml:space="preserve"> Vigencia Futura</w:t>
      </w:r>
      <w:r w:rsidRPr="00BA1D51">
        <w:rPr>
          <w:rFonts w:eastAsia="Arial"/>
        </w:rPr>
        <w:t xml:space="preserve"> </w:t>
      </w:r>
      <w:proofErr w:type="spellStart"/>
      <w:r w:rsidRPr="00BA1D51">
        <w:rPr>
          <w:rFonts w:eastAsia="Arial"/>
        </w:rPr>
        <w:t>N°</w:t>
      </w:r>
      <w:r w:rsidR="00F1567E" w:rsidRPr="00BA1D51">
        <w:rPr>
          <w:rFonts w:eastAsia="Arial"/>
        </w:rPr>
        <w:t>xxx</w:t>
      </w:r>
      <w:proofErr w:type="spellEnd"/>
      <w:r w:rsidRPr="00BA1D51">
        <w:rPr>
          <w:rFonts w:eastAsia="Arial"/>
        </w:rPr>
        <w:t>, por valor de $</w:t>
      </w:r>
      <w:proofErr w:type="spellStart"/>
      <w:r w:rsidR="00F1567E" w:rsidRPr="00BA1D51">
        <w:rPr>
          <w:rFonts w:eastAsia="Arial"/>
        </w:rPr>
        <w:t>xxxx</w:t>
      </w:r>
      <w:proofErr w:type="spellEnd"/>
    </w:p>
    <w:p w14:paraId="17902992" w14:textId="77777777" w:rsidR="00612607" w:rsidRPr="00BA1D51" w:rsidRDefault="00612607">
      <w:pPr>
        <w:jc w:val="both"/>
        <w:rPr>
          <w:rFonts w:eastAsia="Arial"/>
          <w:b/>
        </w:rPr>
      </w:pPr>
    </w:p>
    <w:p w14:paraId="260CCE4F" w14:textId="67A07535" w:rsidR="00013165" w:rsidRPr="00F1567E" w:rsidRDefault="009D2AB2">
      <w:pPr>
        <w:jc w:val="both"/>
        <w:rPr>
          <w:rFonts w:eastAsia="Arial"/>
        </w:rPr>
      </w:pPr>
      <w:r w:rsidRPr="00F1567E">
        <w:rPr>
          <w:rFonts w:eastAsia="Arial"/>
          <w:b/>
        </w:rPr>
        <w:t xml:space="preserve">Cuarta: </w:t>
      </w:r>
      <w:r w:rsidRPr="00F1567E">
        <w:rPr>
          <w:rFonts w:eastAsia="Arial"/>
        </w:rPr>
        <w:t xml:space="preserve">El día </w:t>
      </w:r>
      <w:r w:rsidR="00F1567E" w:rsidRPr="00F1567E">
        <w:rPr>
          <w:rFonts w:eastAsia="Arial"/>
        </w:rPr>
        <w:t>xxx</w:t>
      </w:r>
      <w:r w:rsidRPr="00F1567E">
        <w:rPr>
          <w:rFonts w:eastAsia="Arial"/>
        </w:rPr>
        <w:t xml:space="preserve"> de </w:t>
      </w:r>
      <w:r w:rsidR="00F1567E" w:rsidRPr="00F1567E">
        <w:rPr>
          <w:rFonts w:eastAsia="Arial"/>
        </w:rPr>
        <w:t>xxx</w:t>
      </w:r>
      <w:r w:rsidR="00174B2D" w:rsidRPr="00F1567E">
        <w:rPr>
          <w:rFonts w:eastAsia="Arial"/>
        </w:rPr>
        <w:t xml:space="preserve"> de 202</w:t>
      </w:r>
      <w:r w:rsidR="00F1567E" w:rsidRPr="00F1567E">
        <w:rPr>
          <w:rFonts w:eastAsia="Arial"/>
        </w:rPr>
        <w:t>3</w:t>
      </w:r>
      <w:r w:rsidRPr="00F1567E">
        <w:rPr>
          <w:rFonts w:eastAsia="Arial"/>
        </w:rPr>
        <w:t xml:space="preserve">, en la sesión </w:t>
      </w:r>
      <w:r w:rsidR="00F1567E" w:rsidRPr="00F1567E">
        <w:rPr>
          <w:rFonts w:eastAsia="Arial"/>
        </w:rPr>
        <w:t>xxx</w:t>
      </w:r>
      <w:r w:rsidRPr="00F1567E">
        <w:rPr>
          <w:rFonts w:eastAsia="Arial"/>
        </w:rPr>
        <w:t xml:space="preserve"> el Comité Técnico de Contratación </w:t>
      </w:r>
      <w:r w:rsidR="00915B3F" w:rsidRPr="00F1567E">
        <w:rPr>
          <w:rFonts w:eastAsia="Arial"/>
        </w:rPr>
        <w:t xml:space="preserve">se </w:t>
      </w:r>
      <w:r w:rsidRPr="00F1567E">
        <w:rPr>
          <w:rFonts w:eastAsia="Arial"/>
        </w:rPr>
        <w:t>aprobó y recomendó la contratación al</w:t>
      </w:r>
      <w:r w:rsidR="00FA4983" w:rsidRPr="00F1567E">
        <w:rPr>
          <w:rFonts w:eastAsia="Arial"/>
        </w:rPr>
        <w:t xml:space="preserve"> </w:t>
      </w:r>
      <w:r w:rsidRPr="00F1567E">
        <w:rPr>
          <w:rFonts w:eastAsia="Arial"/>
        </w:rPr>
        <w:t>Consejo Superior Universitario.</w:t>
      </w:r>
    </w:p>
    <w:p w14:paraId="54536FD6" w14:textId="79152A47" w:rsidR="00013165" w:rsidRPr="006A58E7" w:rsidRDefault="00013165">
      <w:pPr>
        <w:jc w:val="both"/>
        <w:rPr>
          <w:rFonts w:eastAsia="Arial"/>
        </w:rPr>
      </w:pPr>
    </w:p>
    <w:p w14:paraId="40E8E63F" w14:textId="0A1E3D8D" w:rsidR="00A92EC2" w:rsidRPr="006A58E7" w:rsidRDefault="00A92EC2" w:rsidP="00A92EC2">
      <w:pPr>
        <w:ind w:hanging="2"/>
        <w:jc w:val="both"/>
        <w:textAlignment w:val="baseline"/>
        <w:rPr>
          <w:lang w:val="es-CO" w:eastAsia="es-CO"/>
        </w:rPr>
      </w:pPr>
      <w:r w:rsidRPr="006A58E7">
        <w:rPr>
          <w:b/>
          <w:lang w:val="es-419" w:eastAsia="es-CO"/>
        </w:rPr>
        <w:t>Quinta</w:t>
      </w:r>
      <w:r w:rsidRPr="006A58E7">
        <w:rPr>
          <w:lang w:val="es-419" w:eastAsia="es-CO"/>
        </w:rPr>
        <w:t xml:space="preserve">. En armonía con lo dispuesto por el Reglamento Interno del Consejo Superior, Acuerdo Superior 309 del 2005, la Comisión de Asuntos Administrativos y Financieros-CAAF, realizó reunión el </w:t>
      </w:r>
      <w:r w:rsidR="00F1567E" w:rsidRPr="006A58E7">
        <w:rPr>
          <w:lang w:val="es-419" w:eastAsia="es-CO"/>
        </w:rPr>
        <w:t>xx</w:t>
      </w:r>
      <w:r w:rsidRPr="006A58E7">
        <w:rPr>
          <w:lang w:val="es-419" w:eastAsia="es-CO"/>
        </w:rPr>
        <w:t xml:space="preserve"> de </w:t>
      </w:r>
      <w:r w:rsidR="00F1567E" w:rsidRPr="006A58E7">
        <w:rPr>
          <w:lang w:val="es-419" w:eastAsia="es-CO"/>
        </w:rPr>
        <w:t>xxx</w:t>
      </w:r>
      <w:r w:rsidRPr="006A58E7">
        <w:rPr>
          <w:lang w:val="es-419" w:eastAsia="es-CO"/>
        </w:rPr>
        <w:t xml:space="preserve"> de 202</w:t>
      </w:r>
      <w:r w:rsidR="00F1567E" w:rsidRPr="006A58E7">
        <w:rPr>
          <w:lang w:val="es-419" w:eastAsia="es-CO"/>
        </w:rPr>
        <w:t>3</w:t>
      </w:r>
      <w:r w:rsidRPr="006A58E7">
        <w:rPr>
          <w:lang w:val="es-419" w:eastAsia="es-CO"/>
        </w:rPr>
        <w:t xml:space="preserve"> para el análisis del proceso VA-0</w:t>
      </w:r>
      <w:r w:rsidR="00F1567E" w:rsidRPr="006A58E7">
        <w:rPr>
          <w:lang w:val="es-419" w:eastAsia="es-CO"/>
        </w:rPr>
        <w:t>27</w:t>
      </w:r>
      <w:r w:rsidRPr="006A58E7">
        <w:rPr>
          <w:lang w:val="es-419" w:eastAsia="es-CO"/>
        </w:rPr>
        <w:t>-2023 y decidió recomendar se autorice</w:t>
      </w:r>
      <w:r w:rsidR="00E95853" w:rsidRPr="006A58E7">
        <w:rPr>
          <w:lang w:val="es-419" w:eastAsia="es-CO"/>
        </w:rPr>
        <w:t>,</w:t>
      </w:r>
      <w:r w:rsidRPr="006A58E7">
        <w:rPr>
          <w:lang w:val="es-419" w:eastAsia="es-CO"/>
        </w:rPr>
        <w:t xml:space="preserve"> al Vicerrector Administrativo</w:t>
      </w:r>
      <w:r w:rsidR="00E95853" w:rsidRPr="006A58E7">
        <w:rPr>
          <w:lang w:val="es-419" w:eastAsia="es-CO"/>
        </w:rPr>
        <w:t>,</w:t>
      </w:r>
      <w:r w:rsidRPr="006A58E7">
        <w:rPr>
          <w:lang w:val="es-419" w:eastAsia="es-CO"/>
        </w:rPr>
        <w:t xml:space="preserve"> la apertura de Invitación Pública, la adjudicación y la celebración de un </w:t>
      </w:r>
      <w:r w:rsidR="00011B29" w:rsidRPr="006A58E7">
        <w:rPr>
          <w:lang w:val="es-419" w:eastAsia="es-CO"/>
        </w:rPr>
        <w:t>contrato de compraventa para la “</w:t>
      </w:r>
      <w:r w:rsidR="00F1567E" w:rsidRPr="006A58E7">
        <w:rPr>
          <w:lang w:val="es-419" w:eastAsia="es-CO"/>
        </w:rPr>
        <w:t>Compra, transporte, instalación y puesta a punto de mobiliario, completamente nuevo, y todo lo necesario para su correcto funcionamiento, mediante precios unitarios no reajustables, para las oficinas y aulas de la nueva planta física de la Facultad Nacional de Salud Pública bloque 33, localizado entre la Calle Moore y Carrera Bolívar, de acuerdo con los diseños, especificaciones técnicas entregadas por la Universidad y la propuesta comercial entregada por el contratista.</w:t>
      </w:r>
      <w:r w:rsidR="006A58E7">
        <w:rPr>
          <w:rFonts w:eastAsia="Arial"/>
        </w:rPr>
        <w:t>”</w:t>
      </w:r>
    </w:p>
    <w:p w14:paraId="22923A28" w14:textId="5ECDD4A4" w:rsidR="00A92EC2" w:rsidRPr="006A58E7" w:rsidRDefault="00A92EC2">
      <w:pPr>
        <w:jc w:val="both"/>
        <w:rPr>
          <w:rFonts w:eastAsia="Arial"/>
        </w:rPr>
      </w:pPr>
    </w:p>
    <w:p w14:paraId="1B34887D" w14:textId="32D232CA" w:rsidR="00011B29" w:rsidRPr="006A58E7" w:rsidRDefault="00011B29" w:rsidP="004652ED">
      <w:pPr>
        <w:pStyle w:val="Default"/>
        <w:jc w:val="both"/>
        <w:rPr>
          <w:rFonts w:eastAsia="Arial"/>
          <w:color w:val="auto"/>
        </w:rPr>
      </w:pPr>
      <w:r w:rsidRPr="006A58E7">
        <w:rPr>
          <w:rFonts w:eastAsia="Arial"/>
          <w:b/>
          <w:color w:val="auto"/>
        </w:rPr>
        <w:t>Sexta</w:t>
      </w:r>
      <w:r w:rsidR="009D2AB2" w:rsidRPr="006A58E7">
        <w:rPr>
          <w:rFonts w:eastAsia="Arial"/>
          <w:b/>
          <w:color w:val="auto"/>
        </w:rPr>
        <w:t xml:space="preserve">: </w:t>
      </w:r>
      <w:r w:rsidRPr="006A58E7">
        <w:rPr>
          <w:rFonts w:eastAsia="Arial"/>
          <w:color w:val="auto"/>
        </w:rPr>
        <w:t xml:space="preserve">El </w:t>
      </w:r>
      <w:r w:rsidR="006A58E7" w:rsidRPr="006A58E7">
        <w:rPr>
          <w:rFonts w:eastAsia="Arial"/>
          <w:color w:val="auto"/>
        </w:rPr>
        <w:t>xxx</w:t>
      </w:r>
      <w:r w:rsidRPr="006A58E7">
        <w:rPr>
          <w:rFonts w:eastAsia="Arial"/>
          <w:color w:val="auto"/>
        </w:rPr>
        <w:t xml:space="preserve"> de </w:t>
      </w:r>
      <w:r w:rsidR="006A58E7" w:rsidRPr="006A58E7">
        <w:rPr>
          <w:rFonts w:eastAsia="Arial"/>
          <w:color w:val="auto"/>
        </w:rPr>
        <w:t>xx</w:t>
      </w:r>
      <w:r w:rsidRPr="006A58E7">
        <w:rPr>
          <w:rFonts w:eastAsia="Arial"/>
          <w:color w:val="auto"/>
        </w:rPr>
        <w:t xml:space="preserve"> de 202</w:t>
      </w:r>
      <w:r w:rsidR="006A58E7" w:rsidRPr="006A58E7">
        <w:rPr>
          <w:rFonts w:eastAsia="Arial"/>
          <w:color w:val="auto"/>
        </w:rPr>
        <w:t>3</w:t>
      </w:r>
      <w:r w:rsidRPr="006A58E7">
        <w:rPr>
          <w:rFonts w:eastAsia="Arial"/>
          <w:color w:val="auto"/>
        </w:rPr>
        <w:t xml:space="preserve">, el Consejo Superior Universitario, acoge la recomendación emitida por la Comisión de Asuntos Administrativos y Financieros, CAAF y autorizó al Vicerrector Administrativo mediante la Resolución Superior </w:t>
      </w:r>
      <w:r w:rsidR="006A58E7" w:rsidRPr="006A58E7">
        <w:rPr>
          <w:rFonts w:eastAsia="Arial"/>
          <w:color w:val="auto"/>
        </w:rPr>
        <w:t>xxx</w:t>
      </w:r>
      <w:r w:rsidR="004652ED" w:rsidRPr="006A58E7">
        <w:rPr>
          <w:rFonts w:eastAsia="Arial"/>
          <w:color w:val="auto"/>
        </w:rPr>
        <w:t xml:space="preserve"> del </w:t>
      </w:r>
      <w:r w:rsidR="006A58E7" w:rsidRPr="006A58E7">
        <w:rPr>
          <w:rFonts w:eastAsia="Arial"/>
          <w:color w:val="auto"/>
        </w:rPr>
        <w:t>xx</w:t>
      </w:r>
      <w:r w:rsidR="004652ED" w:rsidRPr="006A58E7">
        <w:rPr>
          <w:rFonts w:eastAsia="Arial"/>
          <w:color w:val="auto"/>
        </w:rPr>
        <w:t xml:space="preserve"> de </w:t>
      </w:r>
      <w:r w:rsidR="006A58E7" w:rsidRPr="006A58E7">
        <w:rPr>
          <w:rFonts w:eastAsia="Arial"/>
          <w:color w:val="auto"/>
        </w:rPr>
        <w:t>xxx</w:t>
      </w:r>
      <w:r w:rsidR="004652ED" w:rsidRPr="006A58E7">
        <w:rPr>
          <w:rFonts w:eastAsia="Arial"/>
          <w:color w:val="auto"/>
        </w:rPr>
        <w:t xml:space="preserve"> de 202</w:t>
      </w:r>
      <w:r w:rsidR="006A58E7" w:rsidRPr="006A58E7">
        <w:rPr>
          <w:rFonts w:eastAsia="Arial"/>
          <w:color w:val="auto"/>
        </w:rPr>
        <w:t>3</w:t>
      </w:r>
      <w:r w:rsidRPr="006A58E7">
        <w:rPr>
          <w:rFonts w:eastAsia="Arial"/>
          <w:color w:val="auto"/>
        </w:rPr>
        <w:t xml:space="preserve">, para que, en cumplimiento de la normativa vigente, declare la apertura del proceso de Invitación Pública </w:t>
      </w:r>
      <w:r w:rsidR="004652ED" w:rsidRPr="006A58E7">
        <w:rPr>
          <w:rFonts w:eastAsia="Arial"/>
          <w:color w:val="auto"/>
        </w:rPr>
        <w:t>VA-0</w:t>
      </w:r>
      <w:r w:rsidR="006A58E7" w:rsidRPr="006A58E7">
        <w:rPr>
          <w:rFonts w:eastAsia="Arial"/>
          <w:color w:val="auto"/>
        </w:rPr>
        <w:t>27</w:t>
      </w:r>
      <w:r w:rsidR="004652ED" w:rsidRPr="006A58E7">
        <w:rPr>
          <w:rFonts w:eastAsia="Arial"/>
          <w:color w:val="auto"/>
        </w:rPr>
        <w:t>-2023</w:t>
      </w:r>
      <w:r w:rsidRPr="006A58E7">
        <w:rPr>
          <w:rFonts w:eastAsia="Arial"/>
          <w:color w:val="auto"/>
        </w:rPr>
        <w:t>, de mayor cuantía</w:t>
      </w:r>
      <w:r w:rsidR="004652ED" w:rsidRPr="006A58E7">
        <w:rPr>
          <w:rFonts w:eastAsia="Arial"/>
          <w:color w:val="auto"/>
        </w:rPr>
        <w:t>.</w:t>
      </w:r>
    </w:p>
    <w:p w14:paraId="4131FEFC" w14:textId="360FDD2B" w:rsidR="00011B29" w:rsidRPr="006A58E7" w:rsidRDefault="00011B29" w:rsidP="004652ED">
      <w:pPr>
        <w:jc w:val="both"/>
        <w:rPr>
          <w:rFonts w:eastAsia="Arial"/>
        </w:rPr>
      </w:pPr>
    </w:p>
    <w:p w14:paraId="713E844F" w14:textId="4779DA8A" w:rsidR="00E247E6" w:rsidRPr="006A58E7" w:rsidRDefault="00E05927">
      <w:pPr>
        <w:jc w:val="both"/>
        <w:rPr>
          <w:rFonts w:eastAsia="Arial"/>
        </w:rPr>
      </w:pPr>
      <w:r w:rsidRPr="006A58E7">
        <w:rPr>
          <w:rFonts w:eastAsia="Arial"/>
          <w:b/>
        </w:rPr>
        <w:t>S</w:t>
      </w:r>
      <w:r w:rsidR="00011B29" w:rsidRPr="006A58E7">
        <w:rPr>
          <w:rFonts w:eastAsia="Arial"/>
          <w:b/>
        </w:rPr>
        <w:t>éptima</w:t>
      </w:r>
      <w:r w:rsidR="00E247E6" w:rsidRPr="006A58E7">
        <w:rPr>
          <w:rFonts w:eastAsia="Arial"/>
          <w:b/>
        </w:rPr>
        <w:t>:</w:t>
      </w:r>
      <w:r w:rsidR="00E247E6" w:rsidRPr="006A58E7">
        <w:rPr>
          <w:rFonts w:eastAsia="Arial"/>
        </w:rPr>
        <w:t xml:space="preserve"> El </w:t>
      </w:r>
      <w:r w:rsidR="006A58E7" w:rsidRPr="006A58E7">
        <w:rPr>
          <w:rFonts w:eastAsia="Arial"/>
        </w:rPr>
        <w:t>xx</w:t>
      </w:r>
      <w:r w:rsidR="00E247E6" w:rsidRPr="006A58E7">
        <w:rPr>
          <w:rFonts w:eastAsia="Arial"/>
        </w:rPr>
        <w:t xml:space="preserve"> de </w:t>
      </w:r>
      <w:r w:rsidR="006A58E7" w:rsidRPr="006A58E7">
        <w:rPr>
          <w:rFonts w:eastAsia="Arial"/>
        </w:rPr>
        <w:t>xxx</w:t>
      </w:r>
      <w:r w:rsidR="00E247E6" w:rsidRPr="006A58E7">
        <w:rPr>
          <w:rFonts w:eastAsia="Arial"/>
        </w:rPr>
        <w:t xml:space="preserve"> de 202</w:t>
      </w:r>
      <w:r w:rsidR="006A58E7" w:rsidRPr="006A58E7">
        <w:rPr>
          <w:rFonts w:eastAsia="Arial"/>
        </w:rPr>
        <w:t>3</w:t>
      </w:r>
      <w:r w:rsidR="00E247E6" w:rsidRPr="006A58E7">
        <w:rPr>
          <w:rFonts w:eastAsia="Arial"/>
        </w:rPr>
        <w:t xml:space="preserve">, se publicó la invitación en el portal de contratación de la Universidad de Antioquia. </w:t>
      </w:r>
    </w:p>
    <w:p w14:paraId="2D0D7980" w14:textId="77777777" w:rsidR="00E247E6" w:rsidRPr="006A58E7" w:rsidRDefault="00E247E6">
      <w:pPr>
        <w:jc w:val="both"/>
        <w:rPr>
          <w:rFonts w:eastAsia="Arial"/>
        </w:rPr>
      </w:pPr>
    </w:p>
    <w:p w14:paraId="5A998CA7" w14:textId="7879BC15" w:rsidR="00E247E6" w:rsidRPr="006A58E7" w:rsidRDefault="00011B29">
      <w:pPr>
        <w:jc w:val="both"/>
        <w:rPr>
          <w:rFonts w:eastAsia="Arial"/>
        </w:rPr>
      </w:pPr>
      <w:r w:rsidRPr="006A58E7">
        <w:rPr>
          <w:rFonts w:eastAsia="Arial"/>
          <w:b/>
        </w:rPr>
        <w:t>Octava</w:t>
      </w:r>
      <w:r w:rsidR="00E247E6" w:rsidRPr="006A58E7">
        <w:rPr>
          <w:rFonts w:eastAsia="Arial"/>
          <w:b/>
        </w:rPr>
        <w:t>:</w:t>
      </w:r>
      <w:r w:rsidR="00E247E6" w:rsidRPr="006A58E7">
        <w:rPr>
          <w:rFonts w:eastAsia="Arial"/>
        </w:rPr>
        <w:t xml:space="preserve"> El </w:t>
      </w:r>
      <w:r w:rsidR="006A58E7" w:rsidRPr="006A58E7">
        <w:rPr>
          <w:rFonts w:eastAsia="Arial"/>
        </w:rPr>
        <w:t>xxx</w:t>
      </w:r>
      <w:r w:rsidR="00E247E6" w:rsidRPr="006A58E7">
        <w:rPr>
          <w:rFonts w:eastAsia="Arial"/>
        </w:rPr>
        <w:t xml:space="preserve"> de </w:t>
      </w:r>
      <w:proofErr w:type="spellStart"/>
      <w:r w:rsidR="006A58E7" w:rsidRPr="006A58E7">
        <w:rPr>
          <w:rFonts w:eastAsia="Arial"/>
        </w:rPr>
        <w:t>xxx</w:t>
      </w:r>
      <w:r w:rsidR="00E247E6" w:rsidRPr="006A58E7">
        <w:rPr>
          <w:rFonts w:eastAsia="Arial"/>
        </w:rPr>
        <w:t>de</w:t>
      </w:r>
      <w:proofErr w:type="spellEnd"/>
      <w:r w:rsidR="00E247E6" w:rsidRPr="006A58E7">
        <w:rPr>
          <w:rFonts w:eastAsia="Arial"/>
        </w:rPr>
        <w:t xml:space="preserve"> 202</w:t>
      </w:r>
      <w:r w:rsidR="006A58E7" w:rsidRPr="006A58E7">
        <w:rPr>
          <w:rFonts w:eastAsia="Arial"/>
        </w:rPr>
        <w:t>3</w:t>
      </w:r>
      <w:r w:rsidR="00E247E6" w:rsidRPr="006A58E7">
        <w:rPr>
          <w:rFonts w:eastAsia="Arial"/>
        </w:rPr>
        <w:t xml:space="preserve">2 a las </w:t>
      </w:r>
      <w:r w:rsidR="006A58E7" w:rsidRPr="006A58E7">
        <w:rPr>
          <w:rFonts w:eastAsia="Arial"/>
        </w:rPr>
        <w:t xml:space="preserve">xxx </w:t>
      </w:r>
      <w:r w:rsidR="00E247E6" w:rsidRPr="006A58E7">
        <w:rPr>
          <w:rFonts w:eastAsia="Arial"/>
        </w:rPr>
        <w:t xml:space="preserve">horas, se realizó la reunión técnica opcional, de forma virtual, para el proceso de la referencia y participaron representantes de los siguientes interesados: </w:t>
      </w:r>
    </w:p>
    <w:p w14:paraId="60714892" w14:textId="77777777" w:rsidR="006A58E7" w:rsidRPr="006A58E7" w:rsidRDefault="006A58E7">
      <w:pPr>
        <w:jc w:val="both"/>
        <w:rPr>
          <w:rFonts w:eastAsia="Arial"/>
        </w:rPr>
      </w:pPr>
    </w:p>
    <w:p w14:paraId="392E53DF" w14:textId="4AD76463" w:rsidR="003634BD" w:rsidRPr="006A58E7" w:rsidRDefault="006A58E7" w:rsidP="00A92EC2">
      <w:pPr>
        <w:pStyle w:val="Prrafodelista"/>
        <w:numPr>
          <w:ilvl w:val="3"/>
          <w:numId w:val="1"/>
        </w:numPr>
        <w:tabs>
          <w:tab w:val="left" w:pos="284"/>
        </w:tabs>
        <w:autoSpaceDE w:val="0"/>
        <w:autoSpaceDN w:val="0"/>
        <w:adjustRightInd w:val="0"/>
        <w:ind w:left="0" w:firstLine="0"/>
        <w:rPr>
          <w:lang w:val="en-US" w:eastAsia="es-CO"/>
        </w:rPr>
      </w:pPr>
      <w:proofErr w:type="spellStart"/>
      <w:r w:rsidRPr="006A58E7">
        <w:rPr>
          <w:lang w:val="en-US" w:eastAsia="es-CO"/>
        </w:rPr>
        <w:t>xxxx</w:t>
      </w:r>
      <w:proofErr w:type="spellEnd"/>
      <w:r w:rsidR="003634BD" w:rsidRPr="006A58E7">
        <w:rPr>
          <w:lang w:val="en-US" w:eastAsia="es-CO"/>
        </w:rPr>
        <w:t>.</w:t>
      </w:r>
    </w:p>
    <w:p w14:paraId="298F041A" w14:textId="54EFB514" w:rsidR="00A92EC2" w:rsidRPr="006A58E7" w:rsidRDefault="006A58E7" w:rsidP="00A92EC2">
      <w:pPr>
        <w:pStyle w:val="Prrafodelista"/>
        <w:numPr>
          <w:ilvl w:val="3"/>
          <w:numId w:val="1"/>
        </w:numPr>
        <w:tabs>
          <w:tab w:val="left" w:pos="284"/>
        </w:tabs>
        <w:autoSpaceDE w:val="0"/>
        <w:autoSpaceDN w:val="0"/>
        <w:adjustRightInd w:val="0"/>
        <w:ind w:left="0" w:firstLine="0"/>
        <w:rPr>
          <w:lang w:eastAsia="es-CO"/>
        </w:rPr>
      </w:pPr>
      <w:proofErr w:type="spellStart"/>
      <w:r w:rsidRPr="006A58E7">
        <w:rPr>
          <w:lang w:eastAsia="es-CO"/>
        </w:rPr>
        <w:t>xxxx</w:t>
      </w:r>
      <w:proofErr w:type="spellEnd"/>
      <w:r w:rsidR="005520A1" w:rsidRPr="006A58E7">
        <w:rPr>
          <w:lang w:eastAsia="es-CO"/>
        </w:rPr>
        <w:t>.</w:t>
      </w:r>
    </w:p>
    <w:p w14:paraId="3E3CA87A" w14:textId="0A5E6809" w:rsidR="00A92EC2" w:rsidRPr="006A58E7" w:rsidRDefault="006A58E7" w:rsidP="00A92EC2">
      <w:pPr>
        <w:pStyle w:val="Prrafodelista"/>
        <w:numPr>
          <w:ilvl w:val="3"/>
          <w:numId w:val="1"/>
        </w:numPr>
        <w:tabs>
          <w:tab w:val="left" w:pos="284"/>
        </w:tabs>
        <w:autoSpaceDE w:val="0"/>
        <w:autoSpaceDN w:val="0"/>
        <w:adjustRightInd w:val="0"/>
        <w:ind w:left="0" w:firstLine="0"/>
        <w:rPr>
          <w:lang w:eastAsia="es-CO"/>
        </w:rPr>
      </w:pPr>
      <w:r w:rsidRPr="006A58E7">
        <w:rPr>
          <w:lang w:eastAsia="es-CO"/>
        </w:rPr>
        <w:t>xxx</w:t>
      </w:r>
    </w:p>
    <w:p w14:paraId="1A9A5017" w14:textId="25C0DB57" w:rsidR="00A92EC2" w:rsidRPr="006A58E7" w:rsidRDefault="006A58E7" w:rsidP="006A58E7">
      <w:pPr>
        <w:pStyle w:val="Prrafodelista"/>
        <w:tabs>
          <w:tab w:val="left" w:pos="284"/>
        </w:tabs>
        <w:autoSpaceDE w:val="0"/>
        <w:autoSpaceDN w:val="0"/>
        <w:adjustRightInd w:val="0"/>
        <w:ind w:left="0"/>
        <w:rPr>
          <w:lang w:eastAsia="es-CO"/>
        </w:rPr>
      </w:pPr>
      <w:r w:rsidRPr="006A58E7">
        <w:rPr>
          <w:lang w:eastAsia="es-CO"/>
        </w:rPr>
        <w:t>..….</w:t>
      </w:r>
    </w:p>
    <w:p w14:paraId="09480211" w14:textId="39AF9DA3" w:rsidR="00FE17C1" w:rsidRPr="00470C52" w:rsidRDefault="00771135">
      <w:pPr>
        <w:jc w:val="both"/>
        <w:rPr>
          <w:rFonts w:eastAsia="Arial"/>
        </w:rPr>
      </w:pPr>
      <w:r w:rsidRPr="00470C52">
        <w:rPr>
          <w:rFonts w:eastAsia="Arial"/>
          <w:b/>
        </w:rPr>
        <w:lastRenderedPageBreak/>
        <w:t>Novena</w:t>
      </w:r>
      <w:r w:rsidR="003075B1" w:rsidRPr="00470C52">
        <w:rPr>
          <w:rFonts w:eastAsia="Arial"/>
          <w:b/>
        </w:rPr>
        <w:t>:</w:t>
      </w:r>
      <w:r w:rsidR="00EE223C" w:rsidRPr="00470C52">
        <w:rPr>
          <w:rFonts w:eastAsia="Arial"/>
        </w:rPr>
        <w:t xml:space="preserve"> </w:t>
      </w:r>
      <w:r w:rsidR="00EE223C" w:rsidRPr="00470C52">
        <w:rPr>
          <w:rFonts w:eastAsia="Arial"/>
          <w:position w:val="-1"/>
          <w:lang w:val="es-419"/>
        </w:rPr>
        <w:t xml:space="preserve">El </w:t>
      </w:r>
      <w:r w:rsidR="006A58E7" w:rsidRPr="00470C52">
        <w:rPr>
          <w:rFonts w:eastAsia="Arial"/>
          <w:position w:val="-1"/>
          <w:lang w:val="es-419"/>
        </w:rPr>
        <w:t>xx</w:t>
      </w:r>
      <w:r w:rsidR="00EE223C" w:rsidRPr="00470C52">
        <w:rPr>
          <w:rFonts w:eastAsia="Arial"/>
          <w:position w:val="-1"/>
          <w:lang w:val="es-419"/>
        </w:rPr>
        <w:t xml:space="preserve"> de </w:t>
      </w:r>
      <w:r w:rsidR="006A58E7" w:rsidRPr="00470C52">
        <w:rPr>
          <w:rFonts w:eastAsia="Arial"/>
          <w:position w:val="-1"/>
          <w:lang w:val="es-419"/>
        </w:rPr>
        <w:t>xxx</w:t>
      </w:r>
      <w:r w:rsidR="00EE223C" w:rsidRPr="00470C52">
        <w:rPr>
          <w:rFonts w:eastAsia="Arial"/>
          <w:position w:val="-1"/>
          <w:lang w:val="es-419"/>
        </w:rPr>
        <w:t xml:space="preserve"> de 2023, a las </w:t>
      </w:r>
      <w:r w:rsidR="006A58E7" w:rsidRPr="00470C52">
        <w:rPr>
          <w:rFonts w:eastAsia="Arial"/>
          <w:position w:val="-1"/>
          <w:lang w:val="es-419"/>
        </w:rPr>
        <w:t>xxx</w:t>
      </w:r>
      <w:r w:rsidR="00EE223C" w:rsidRPr="00470C52">
        <w:rPr>
          <w:rFonts w:eastAsia="Arial"/>
          <w:position w:val="-1"/>
          <w:lang w:val="es-419"/>
        </w:rPr>
        <w:t>:00 horas</w:t>
      </w:r>
      <w:r w:rsidR="00E247E6" w:rsidRPr="00470C52">
        <w:rPr>
          <w:rFonts w:eastAsia="Arial"/>
        </w:rPr>
        <w:t xml:space="preserve">, se cerró la invitación. </w:t>
      </w:r>
    </w:p>
    <w:p w14:paraId="2377D411" w14:textId="77777777" w:rsidR="00FE17C1" w:rsidRPr="00470C52" w:rsidRDefault="00FE17C1">
      <w:pPr>
        <w:jc w:val="both"/>
        <w:rPr>
          <w:rFonts w:eastAsia="Arial"/>
          <w:color w:val="FF0000"/>
        </w:rPr>
      </w:pPr>
    </w:p>
    <w:p w14:paraId="27C69CA0" w14:textId="3DD5488D" w:rsidR="00FE17C1" w:rsidRPr="00470C52" w:rsidRDefault="00771135" w:rsidP="00EE223C">
      <w:pPr>
        <w:jc w:val="both"/>
        <w:rPr>
          <w:rFonts w:eastAsia="Arial"/>
        </w:rPr>
      </w:pPr>
      <w:r w:rsidRPr="00470C52">
        <w:rPr>
          <w:rFonts w:eastAsia="Arial"/>
          <w:b/>
        </w:rPr>
        <w:t>Décima</w:t>
      </w:r>
      <w:r w:rsidR="00FE17C1" w:rsidRPr="00470C52">
        <w:rPr>
          <w:rFonts w:eastAsia="Arial"/>
        </w:rPr>
        <w:t xml:space="preserve">: </w:t>
      </w:r>
      <w:r w:rsidR="00E247E6" w:rsidRPr="00470C52">
        <w:rPr>
          <w:rFonts w:eastAsia="Arial"/>
        </w:rPr>
        <w:t xml:space="preserve">El </w:t>
      </w:r>
      <w:r w:rsidR="006A58E7" w:rsidRPr="00470C52">
        <w:rPr>
          <w:rFonts w:eastAsia="Arial"/>
        </w:rPr>
        <w:t>xx</w:t>
      </w:r>
      <w:r w:rsidR="00EE223C" w:rsidRPr="00470C52">
        <w:rPr>
          <w:rFonts w:eastAsia="Arial"/>
        </w:rPr>
        <w:t xml:space="preserve"> de </w:t>
      </w:r>
      <w:r w:rsidR="006A58E7" w:rsidRPr="00470C52">
        <w:rPr>
          <w:rFonts w:eastAsia="Arial"/>
        </w:rPr>
        <w:t>xx</w:t>
      </w:r>
      <w:r w:rsidR="00E247E6" w:rsidRPr="00470C52">
        <w:rPr>
          <w:rFonts w:eastAsia="Arial"/>
        </w:rPr>
        <w:t xml:space="preserve"> de 202</w:t>
      </w:r>
      <w:r w:rsidR="00FE17C1" w:rsidRPr="00470C52">
        <w:rPr>
          <w:rFonts w:eastAsia="Arial"/>
        </w:rPr>
        <w:t>3</w:t>
      </w:r>
      <w:r w:rsidR="00E247E6" w:rsidRPr="00470C52">
        <w:rPr>
          <w:rFonts w:eastAsia="Arial"/>
        </w:rPr>
        <w:t xml:space="preserve">, a las </w:t>
      </w:r>
      <w:r w:rsidR="006A58E7" w:rsidRPr="00470C52">
        <w:rPr>
          <w:rFonts w:eastAsia="Arial"/>
        </w:rPr>
        <w:t>xx</w:t>
      </w:r>
      <w:r w:rsidR="00E247E6" w:rsidRPr="00470C52">
        <w:rPr>
          <w:rFonts w:eastAsia="Arial"/>
        </w:rPr>
        <w:t xml:space="preserve"> horas se realizó videoconferencia por Google </w:t>
      </w:r>
      <w:proofErr w:type="spellStart"/>
      <w:r w:rsidR="00E247E6" w:rsidRPr="00470C52">
        <w:rPr>
          <w:rFonts w:eastAsia="Arial"/>
        </w:rPr>
        <w:t>Meet</w:t>
      </w:r>
      <w:proofErr w:type="spellEnd"/>
      <w:r w:rsidR="00E247E6" w:rsidRPr="00470C52">
        <w:rPr>
          <w:rFonts w:eastAsia="Arial"/>
        </w:rPr>
        <w:t xml:space="preserve">, </w:t>
      </w:r>
      <w:proofErr w:type="spellStart"/>
      <w:r w:rsidR="006A58E7" w:rsidRPr="00470C52">
        <w:rPr>
          <w:rStyle w:val="Hipervnculo"/>
          <w:color w:val="auto"/>
        </w:rPr>
        <w:t>xxxx</w:t>
      </w:r>
      <w:proofErr w:type="spellEnd"/>
      <w:r w:rsidR="003075B1" w:rsidRPr="00470C52">
        <w:rPr>
          <w:rStyle w:val="Hipervnculo"/>
          <w:color w:val="auto"/>
        </w:rPr>
        <w:t>,</w:t>
      </w:r>
      <w:r w:rsidR="00FF7AE5" w:rsidRPr="00470C52">
        <w:rPr>
          <w:rStyle w:val="Hipervnculo"/>
          <w:rFonts w:eastAsia="Arial"/>
          <w:color w:val="auto"/>
        </w:rPr>
        <w:t xml:space="preserve"> </w:t>
      </w:r>
      <w:r w:rsidR="00E247E6" w:rsidRPr="00470C52">
        <w:rPr>
          <w:rFonts w:eastAsia="Arial"/>
        </w:rPr>
        <w:t xml:space="preserve">para la apertura de propuestas por medio electrónico. Se recibieron </w:t>
      </w:r>
      <w:r w:rsidR="006A58E7" w:rsidRPr="00470C52">
        <w:rPr>
          <w:rFonts w:eastAsia="Arial"/>
        </w:rPr>
        <w:t xml:space="preserve">xx </w:t>
      </w:r>
      <w:r w:rsidR="00E247E6" w:rsidRPr="00470C52">
        <w:rPr>
          <w:rFonts w:eastAsia="Arial"/>
        </w:rPr>
        <w:t>(</w:t>
      </w:r>
      <w:r w:rsidR="006A58E7" w:rsidRPr="00470C52">
        <w:rPr>
          <w:rFonts w:eastAsia="Arial"/>
        </w:rPr>
        <w:t>xxx</w:t>
      </w:r>
      <w:r w:rsidR="00E247E6" w:rsidRPr="00470C52">
        <w:rPr>
          <w:rFonts w:eastAsia="Arial"/>
        </w:rPr>
        <w:t xml:space="preserve">) Propuestas Comerciales, así: </w:t>
      </w:r>
      <w:proofErr w:type="spellStart"/>
      <w:r w:rsidR="006A58E7" w:rsidRPr="00470C52">
        <w:rPr>
          <w:rFonts w:eastAsia="Arial"/>
        </w:rPr>
        <w:t>xxxxxxxxx</w:t>
      </w:r>
      <w:proofErr w:type="spellEnd"/>
    </w:p>
    <w:p w14:paraId="6DA10C20" w14:textId="4411C99A" w:rsidR="00BA1D51" w:rsidRPr="00470C52" w:rsidRDefault="00BA1D51" w:rsidP="00EE223C">
      <w:pPr>
        <w:jc w:val="both"/>
        <w:rPr>
          <w:rFonts w:eastAsia="Arial"/>
        </w:rPr>
      </w:pPr>
    </w:p>
    <w:p w14:paraId="796FE00D" w14:textId="78883BE5" w:rsidR="00BA1D51" w:rsidRPr="006A58E7" w:rsidRDefault="00771135" w:rsidP="00BA1D51">
      <w:pPr>
        <w:jc w:val="both"/>
        <w:rPr>
          <w:rFonts w:eastAsia="Arial"/>
        </w:rPr>
      </w:pPr>
      <w:r w:rsidRPr="00470C52">
        <w:rPr>
          <w:rFonts w:eastAsia="Arial"/>
          <w:b/>
        </w:rPr>
        <w:t>Undécima</w:t>
      </w:r>
      <w:r w:rsidR="00BA1D51" w:rsidRPr="00470C52">
        <w:rPr>
          <w:rFonts w:eastAsia="Arial"/>
        </w:rPr>
        <w:t xml:space="preserve">. El xx de </w:t>
      </w:r>
      <w:proofErr w:type="spellStart"/>
      <w:r w:rsidR="00BA1D51" w:rsidRPr="00470C52">
        <w:rPr>
          <w:rFonts w:eastAsia="Arial"/>
        </w:rPr>
        <w:t>xxxx</w:t>
      </w:r>
      <w:proofErr w:type="spellEnd"/>
      <w:r w:rsidR="00BA1D51" w:rsidRPr="00470C52">
        <w:rPr>
          <w:rFonts w:eastAsia="Arial"/>
        </w:rPr>
        <w:t xml:space="preserve"> de 2023, la Comisión Evaluadora presentó al ordenador del gasto, el informe preli</w:t>
      </w:r>
      <w:r w:rsidR="00BA1D51" w:rsidRPr="00BA1D51">
        <w:rPr>
          <w:rFonts w:eastAsia="Arial"/>
        </w:rPr>
        <w:t>minar de evaluación para su revisión y aceptación o rechazo. En</w:t>
      </w:r>
      <w:r w:rsidR="00BA1D51">
        <w:rPr>
          <w:rFonts w:eastAsia="Arial"/>
        </w:rPr>
        <w:t xml:space="preserve"> </w:t>
      </w:r>
      <w:r w:rsidR="00BA1D51" w:rsidRPr="00BA1D51">
        <w:rPr>
          <w:rFonts w:eastAsia="Arial"/>
        </w:rPr>
        <w:t xml:space="preserve">ella se recomendó seleccionar y adjudicar el contrato a </w:t>
      </w:r>
      <w:proofErr w:type="spellStart"/>
      <w:r w:rsidR="00BA1D51" w:rsidRPr="00BA1D51">
        <w:rPr>
          <w:rFonts w:eastAsia="Arial"/>
        </w:rPr>
        <w:t>xxxxxx</w:t>
      </w:r>
      <w:proofErr w:type="spellEnd"/>
      <w:r w:rsidR="00BA1D51" w:rsidRPr="00BA1D51">
        <w:rPr>
          <w:rFonts w:eastAsia="Arial"/>
        </w:rPr>
        <w:t>, la cual cumplió con todos</w:t>
      </w:r>
      <w:r w:rsidR="00BA1D51">
        <w:rPr>
          <w:rFonts w:eastAsia="Arial"/>
        </w:rPr>
        <w:t xml:space="preserve"> </w:t>
      </w:r>
      <w:r w:rsidR="00BA1D51" w:rsidRPr="00BA1D51">
        <w:rPr>
          <w:rFonts w:eastAsia="Arial"/>
        </w:rPr>
        <w:t>los parámetros de la evaluación.</w:t>
      </w:r>
    </w:p>
    <w:p w14:paraId="2F03D846" w14:textId="77777777" w:rsidR="00FE17C1" w:rsidRPr="006A58E7" w:rsidRDefault="00FE17C1">
      <w:pPr>
        <w:jc w:val="both"/>
        <w:rPr>
          <w:rFonts w:eastAsia="Arial"/>
        </w:rPr>
      </w:pPr>
    </w:p>
    <w:p w14:paraId="7681924E" w14:textId="33C5D411" w:rsidR="00E247E6" w:rsidRPr="006A58E7" w:rsidRDefault="00771135" w:rsidP="00C06D52">
      <w:pPr>
        <w:jc w:val="both"/>
        <w:rPr>
          <w:rFonts w:eastAsia="Arial"/>
        </w:rPr>
      </w:pPr>
      <w:r w:rsidRPr="00470C52">
        <w:rPr>
          <w:rFonts w:eastAsia="Arial"/>
          <w:b/>
        </w:rPr>
        <w:t>D</w:t>
      </w:r>
      <w:r w:rsidR="00DC2A69" w:rsidRPr="00470C52">
        <w:rPr>
          <w:rFonts w:eastAsia="Arial"/>
          <w:b/>
        </w:rPr>
        <w:t>uodécima</w:t>
      </w:r>
      <w:r w:rsidR="00FE17C1" w:rsidRPr="00470C52">
        <w:rPr>
          <w:rFonts w:eastAsia="Arial"/>
          <w:b/>
        </w:rPr>
        <w:t xml:space="preserve">: </w:t>
      </w:r>
      <w:r w:rsidR="00C06D52" w:rsidRPr="00470C52">
        <w:rPr>
          <w:rFonts w:eastAsia="Arial"/>
        </w:rPr>
        <w:t xml:space="preserve">El xx de XXX de 2023, se realizó Resolución Administrativa </w:t>
      </w:r>
      <w:proofErr w:type="spellStart"/>
      <w:r w:rsidR="00C06D52" w:rsidRPr="00470C52">
        <w:rPr>
          <w:rFonts w:eastAsia="Arial"/>
        </w:rPr>
        <w:t>xxxx</w:t>
      </w:r>
      <w:proofErr w:type="spellEnd"/>
      <w:r w:rsidR="00C06D52" w:rsidRPr="00470C52">
        <w:rPr>
          <w:rFonts w:eastAsia="Arial"/>
        </w:rPr>
        <w:t>, en la cual se Adjudicó el contrato</w:t>
      </w:r>
      <w:r w:rsidR="00C06D52" w:rsidRPr="00C06D52">
        <w:rPr>
          <w:rFonts w:eastAsia="Arial"/>
        </w:rPr>
        <w:t xml:space="preserve"> de obra VA-02</w:t>
      </w:r>
      <w:r w:rsidR="00D4725C">
        <w:rPr>
          <w:rFonts w:eastAsia="Arial"/>
        </w:rPr>
        <w:t>7</w:t>
      </w:r>
      <w:r w:rsidR="00C06D52" w:rsidRPr="00C06D52">
        <w:rPr>
          <w:rFonts w:eastAsia="Arial"/>
        </w:rPr>
        <w:t xml:space="preserve">-2023 a </w:t>
      </w:r>
      <w:proofErr w:type="spellStart"/>
      <w:r w:rsidR="00C06D52" w:rsidRPr="00C06D52">
        <w:rPr>
          <w:rFonts w:eastAsia="Arial"/>
        </w:rPr>
        <w:t>xxxxxxxxx</w:t>
      </w:r>
      <w:proofErr w:type="spellEnd"/>
      <w:r w:rsidR="00C06D52" w:rsidRPr="00C06D52">
        <w:rPr>
          <w:rFonts w:eastAsia="Arial"/>
        </w:rPr>
        <w:t>, dicha resolución fue</w:t>
      </w:r>
      <w:r w:rsidR="00C06D52">
        <w:rPr>
          <w:rFonts w:eastAsia="Arial"/>
        </w:rPr>
        <w:t xml:space="preserve"> </w:t>
      </w:r>
      <w:r w:rsidR="00C06D52" w:rsidRPr="00C06D52">
        <w:rPr>
          <w:rFonts w:eastAsia="Arial"/>
        </w:rPr>
        <w:t xml:space="preserve">notificada al representante legal señor (a) </w:t>
      </w:r>
      <w:proofErr w:type="spellStart"/>
      <w:r w:rsidR="00C06D52" w:rsidRPr="00C06D52">
        <w:rPr>
          <w:rFonts w:eastAsia="Arial"/>
        </w:rPr>
        <w:t>xxxxxxxx</w:t>
      </w:r>
      <w:proofErr w:type="spellEnd"/>
      <w:r w:rsidR="003075B1" w:rsidRPr="006A58E7">
        <w:rPr>
          <w:rFonts w:eastAsia="Arial"/>
        </w:rPr>
        <w:t>.</w:t>
      </w:r>
    </w:p>
    <w:p w14:paraId="5840B6EA" w14:textId="77777777" w:rsidR="00EE223C" w:rsidRPr="006A58E7" w:rsidRDefault="00EE223C">
      <w:pPr>
        <w:jc w:val="both"/>
        <w:rPr>
          <w:rFonts w:eastAsia="Arial"/>
        </w:rPr>
      </w:pPr>
    </w:p>
    <w:p w14:paraId="756DDCEB" w14:textId="1401993D" w:rsidR="00013165" w:rsidRPr="006A58E7" w:rsidRDefault="00174B2D">
      <w:pPr>
        <w:jc w:val="both"/>
        <w:rPr>
          <w:rFonts w:eastAsia="Arial"/>
        </w:rPr>
      </w:pPr>
      <w:r w:rsidRPr="006A58E7">
        <w:rPr>
          <w:rFonts w:eastAsia="Arial"/>
        </w:rPr>
        <w:t>Con fundamento</w:t>
      </w:r>
      <w:r w:rsidR="009D2AB2" w:rsidRPr="006A58E7">
        <w:rPr>
          <w:rFonts w:eastAsia="Arial"/>
        </w:rPr>
        <w:t xml:space="preserve"> en lo anterior, </w:t>
      </w:r>
      <w:r w:rsidR="009D2AB2" w:rsidRPr="006A58E7">
        <w:rPr>
          <w:rFonts w:eastAsia="Arial"/>
          <w:b/>
        </w:rPr>
        <w:t>LAS PARTES</w:t>
      </w:r>
      <w:r w:rsidR="009D2AB2" w:rsidRPr="006A58E7">
        <w:rPr>
          <w:rFonts w:eastAsia="Arial"/>
        </w:rPr>
        <w:t xml:space="preserve"> </w:t>
      </w:r>
    </w:p>
    <w:p w14:paraId="12C12107" w14:textId="77777777" w:rsidR="00013165" w:rsidRPr="006A58E7" w:rsidRDefault="00013165">
      <w:pPr>
        <w:jc w:val="both"/>
        <w:rPr>
          <w:rFonts w:eastAsia="Arial"/>
        </w:rPr>
      </w:pPr>
    </w:p>
    <w:p w14:paraId="161CD48D" w14:textId="77777777" w:rsidR="00013165" w:rsidRPr="006A58E7" w:rsidRDefault="009D2AB2">
      <w:pPr>
        <w:numPr>
          <w:ilvl w:val="0"/>
          <w:numId w:val="1"/>
        </w:numPr>
        <w:ind w:left="426"/>
        <w:jc w:val="center"/>
        <w:rPr>
          <w:rFonts w:eastAsia="Arial"/>
          <w:b/>
        </w:rPr>
      </w:pPr>
      <w:r w:rsidRPr="006A58E7">
        <w:rPr>
          <w:rFonts w:eastAsia="Arial"/>
          <w:b/>
        </w:rPr>
        <w:t>ACORDAMOS</w:t>
      </w:r>
    </w:p>
    <w:p w14:paraId="6B12D1E1" w14:textId="77777777" w:rsidR="00013165" w:rsidRPr="006A58E7" w:rsidRDefault="00013165">
      <w:pPr>
        <w:ind w:left="426"/>
        <w:rPr>
          <w:rFonts w:eastAsia="Arial"/>
          <w:b/>
        </w:rPr>
      </w:pPr>
    </w:p>
    <w:p w14:paraId="6B2E5496" w14:textId="3444C923" w:rsidR="00174B2D" w:rsidRPr="006A58E7" w:rsidRDefault="009D2AB2" w:rsidP="00EE6AE7">
      <w:pPr>
        <w:jc w:val="both"/>
        <w:rPr>
          <w:rFonts w:eastAsia="Arial"/>
        </w:rPr>
      </w:pPr>
      <w:r w:rsidRPr="006A58E7">
        <w:rPr>
          <w:rFonts w:eastAsia="Arial"/>
          <w:b/>
        </w:rPr>
        <w:t>1°. Objeto</w:t>
      </w:r>
      <w:r w:rsidRPr="006A58E7">
        <w:rPr>
          <w:rFonts w:eastAsia="Arial"/>
        </w:rPr>
        <w:t xml:space="preserve">: </w:t>
      </w:r>
      <w:r w:rsidR="006A58E7" w:rsidRPr="006A58E7">
        <w:rPr>
          <w:rFonts w:eastAsia="Arial"/>
        </w:rPr>
        <w:t>Compra, transporte, instalación y puesta a punto de mobiliario, completamente nuevo, y todo lo necesario para su correcto funcionamiento, mediante precios unitarios no reajustables, para las oficinas y aulas de la nueva planta física de la Facultad Nacional de Salud Pública bloque 33, localizado entre la Calle Moore y Carrera Bolívar, de acuerdo con los diseños, especificaciones técnicas entregadas por la Universidad y la propuesta comercial entregada por el contratista.</w:t>
      </w:r>
    </w:p>
    <w:p w14:paraId="4B223471" w14:textId="77777777" w:rsidR="00013165" w:rsidRPr="006A58E7" w:rsidRDefault="00013165">
      <w:pPr>
        <w:jc w:val="both"/>
        <w:rPr>
          <w:rFonts w:eastAsia="Arial"/>
        </w:rPr>
      </w:pPr>
    </w:p>
    <w:p w14:paraId="7A42AC83" w14:textId="5E561A9A" w:rsidR="00013165" w:rsidRDefault="009D2AB2">
      <w:pPr>
        <w:ind w:left="142" w:hanging="142"/>
        <w:rPr>
          <w:rFonts w:eastAsia="Arial"/>
        </w:rPr>
      </w:pPr>
      <w:r w:rsidRPr="006A58E7">
        <w:rPr>
          <w:rFonts w:eastAsia="Arial"/>
          <w:b/>
        </w:rPr>
        <w:t>Alcance</w:t>
      </w:r>
      <w:r w:rsidR="009C2026" w:rsidRPr="006A58E7">
        <w:rPr>
          <w:rFonts w:eastAsia="Arial"/>
        </w:rPr>
        <w:t>:</w:t>
      </w:r>
    </w:p>
    <w:p w14:paraId="28477909" w14:textId="17595253" w:rsidR="006A58E7" w:rsidRDefault="006A58E7">
      <w:pPr>
        <w:ind w:left="142" w:hanging="142"/>
        <w:rPr>
          <w:rFonts w:eastAsia="Arial"/>
        </w:rPr>
      </w:pPr>
    </w:p>
    <w:p w14:paraId="2911C75C" w14:textId="77777777" w:rsidR="006A58E7" w:rsidRPr="007D0EF2" w:rsidRDefault="006A58E7" w:rsidP="006A58E7">
      <w:pPr>
        <w:ind w:left="142" w:right="-375"/>
        <w:jc w:val="both"/>
        <w:rPr>
          <w:color w:val="C00000"/>
          <w:sz w:val="22"/>
          <w:szCs w:val="22"/>
        </w:rPr>
      </w:pPr>
      <w:r w:rsidRPr="00E4475F">
        <w:rPr>
          <w:b/>
          <w:sz w:val="22"/>
          <w:szCs w:val="22"/>
          <w:lang w:val="es-CO"/>
        </w:rPr>
        <w:t xml:space="preserve">Sótano -1 </w:t>
      </w:r>
    </w:p>
    <w:p w14:paraId="2A19DD8E" w14:textId="77777777" w:rsidR="006A58E7" w:rsidRPr="00E4475F" w:rsidRDefault="006A58E7" w:rsidP="006A58E7">
      <w:pPr>
        <w:pStyle w:val="Prrafodelista"/>
        <w:numPr>
          <w:ilvl w:val="0"/>
          <w:numId w:val="9"/>
        </w:numPr>
        <w:ind w:left="142" w:right="-375"/>
        <w:contextualSpacing w:val="0"/>
        <w:jc w:val="both"/>
      </w:pPr>
      <w:r w:rsidRPr="00E4475F">
        <w:t xml:space="preserve">Área laboratorio Microbiología y parcial medicina del trabajo, que contienen: paneles a media altura, superficies en “L”, superficies lineales, barras de atención, sillas ejecutivas, sillas interlocutoras, tándem de 4 puestos, archivadores de pedestal, gabinetes de pared, bibliotecas sobre archivador, </w:t>
      </w:r>
      <w:proofErr w:type="spellStart"/>
      <w:r w:rsidRPr="00E4475F">
        <w:t>locker</w:t>
      </w:r>
      <w:proofErr w:type="spellEnd"/>
      <w:r w:rsidRPr="00E4475F">
        <w:t xml:space="preserve"> torre 6 unidades y basureras metálicas.</w:t>
      </w:r>
    </w:p>
    <w:p w14:paraId="3D554EDA" w14:textId="1D34D7E0" w:rsidR="006A58E7" w:rsidRDefault="006A58E7" w:rsidP="006A58E7">
      <w:pPr>
        <w:ind w:left="142" w:right="-375"/>
        <w:jc w:val="both"/>
        <w:rPr>
          <w:lang w:val="es-CO"/>
        </w:rPr>
      </w:pPr>
    </w:p>
    <w:p w14:paraId="0CBED8DD" w14:textId="77777777" w:rsidR="006A58E7" w:rsidRPr="00E4475F" w:rsidRDefault="006A58E7" w:rsidP="006A58E7">
      <w:pPr>
        <w:ind w:left="142" w:firstLine="142"/>
        <w:jc w:val="both"/>
        <w:rPr>
          <w:b/>
          <w:sz w:val="22"/>
          <w:szCs w:val="22"/>
          <w:lang w:val="es-CO"/>
        </w:rPr>
      </w:pPr>
      <w:r w:rsidRPr="00E4475F">
        <w:rPr>
          <w:b/>
          <w:sz w:val="22"/>
          <w:szCs w:val="22"/>
          <w:lang w:val="es-CO"/>
        </w:rPr>
        <w:t xml:space="preserve">Piso 1 </w:t>
      </w:r>
    </w:p>
    <w:p w14:paraId="10925DB2" w14:textId="77777777" w:rsidR="006A58E7" w:rsidRPr="00E4475F" w:rsidRDefault="006A58E7" w:rsidP="006A58E7">
      <w:pPr>
        <w:pStyle w:val="Prrafodelista"/>
        <w:numPr>
          <w:ilvl w:val="0"/>
          <w:numId w:val="6"/>
        </w:numPr>
        <w:ind w:left="142" w:right="-375" w:hanging="426"/>
        <w:contextualSpacing w:val="0"/>
        <w:jc w:val="both"/>
      </w:pPr>
      <w:r w:rsidRPr="00E4475F">
        <w:t xml:space="preserve">Conformación aulas múltiples para 188 estudiantes: paneles móviles acústicos, </w:t>
      </w:r>
      <w:proofErr w:type="spellStart"/>
      <w:r w:rsidRPr="00E4475F">
        <w:t>locker</w:t>
      </w:r>
      <w:proofErr w:type="spellEnd"/>
      <w:r w:rsidRPr="00E4475F">
        <w:t xml:space="preserve"> torre 6 unidades, basureras metálicas y tableros en vidrio templado.</w:t>
      </w:r>
    </w:p>
    <w:p w14:paraId="5A212D1C" w14:textId="77777777" w:rsidR="006A58E7" w:rsidRPr="00E4475F" w:rsidRDefault="006A58E7" w:rsidP="006A58E7">
      <w:pPr>
        <w:pStyle w:val="Prrafodelista"/>
        <w:ind w:left="142" w:right="-375"/>
        <w:jc w:val="both"/>
      </w:pPr>
    </w:p>
    <w:p w14:paraId="45CC74E5" w14:textId="77777777" w:rsidR="006A58E7" w:rsidRPr="00E4475F" w:rsidRDefault="006A58E7" w:rsidP="006A58E7">
      <w:pPr>
        <w:ind w:left="142" w:firstLine="142"/>
        <w:jc w:val="both"/>
        <w:rPr>
          <w:b/>
          <w:sz w:val="22"/>
          <w:szCs w:val="22"/>
          <w:lang w:val="es-CO"/>
        </w:rPr>
      </w:pPr>
      <w:r w:rsidRPr="00E4475F">
        <w:rPr>
          <w:b/>
          <w:sz w:val="22"/>
          <w:szCs w:val="22"/>
          <w:lang w:val="es-CO"/>
        </w:rPr>
        <w:t xml:space="preserve">Piso 2 </w:t>
      </w:r>
    </w:p>
    <w:p w14:paraId="4FAD5A58" w14:textId="77777777" w:rsidR="006A58E7" w:rsidRPr="00E4475F" w:rsidRDefault="006A58E7" w:rsidP="006A58E7">
      <w:pPr>
        <w:pStyle w:val="Prrafodelista"/>
        <w:numPr>
          <w:ilvl w:val="0"/>
          <w:numId w:val="5"/>
        </w:numPr>
        <w:ind w:left="142" w:right="-375"/>
        <w:contextualSpacing w:val="0"/>
        <w:jc w:val="both"/>
      </w:pPr>
      <w:r w:rsidRPr="00E4475F">
        <w:t>Conformación de espacios para oficina y acondicionamiento de aulas con:</w:t>
      </w:r>
    </w:p>
    <w:p w14:paraId="486FC40D" w14:textId="77777777" w:rsidR="006A58E7" w:rsidRPr="00E4475F" w:rsidRDefault="006A58E7" w:rsidP="006A58E7">
      <w:pPr>
        <w:pStyle w:val="Prrafodelista"/>
        <w:ind w:left="142" w:right="-375"/>
        <w:jc w:val="both"/>
      </w:pPr>
      <w:r w:rsidRPr="00E4475F">
        <w:t xml:space="preserve">paneles abiertos piso techo, paneles </w:t>
      </w:r>
      <w:proofErr w:type="spellStart"/>
      <w:r w:rsidRPr="00E4475F">
        <w:t>semiabiertos</w:t>
      </w:r>
      <w:proofErr w:type="spellEnd"/>
      <w:r w:rsidRPr="00E4475F">
        <w:t xml:space="preserve"> piso techo, paneles a media altura, puerta en vidrio con montante, superficies en “L”, superficies lineales, barra de atención, mesas para profesores, mesa de reuniones, sillas operativas, sillas interlocutoras, sillas 360, archivadores de </w:t>
      </w:r>
      <w:r w:rsidRPr="00E4475F">
        <w:lastRenderedPageBreak/>
        <w:t xml:space="preserve">pedestal, gabinetes de pared, bibliotecas sobre archivador, archivos rodantes, </w:t>
      </w:r>
      <w:proofErr w:type="spellStart"/>
      <w:r w:rsidRPr="00E4475F">
        <w:t>locker</w:t>
      </w:r>
      <w:proofErr w:type="spellEnd"/>
      <w:r w:rsidRPr="00E4475F">
        <w:t xml:space="preserve"> torre 6 unidades, basureras metálicas y tableros en vidrio templado.</w:t>
      </w:r>
    </w:p>
    <w:p w14:paraId="02C0F7A6" w14:textId="77777777" w:rsidR="006A58E7" w:rsidRPr="00E4475F" w:rsidRDefault="006A58E7" w:rsidP="006A58E7">
      <w:pPr>
        <w:ind w:left="142" w:right="-375"/>
        <w:jc w:val="both"/>
        <w:rPr>
          <w:lang w:val="es-CO"/>
        </w:rPr>
      </w:pPr>
    </w:p>
    <w:p w14:paraId="3FE95560" w14:textId="77777777" w:rsidR="006A58E7" w:rsidRPr="00E4475F" w:rsidRDefault="006A58E7" w:rsidP="006A58E7">
      <w:pPr>
        <w:ind w:left="142" w:right="-375"/>
        <w:jc w:val="both"/>
        <w:rPr>
          <w:b/>
          <w:lang w:val="es-CO"/>
        </w:rPr>
      </w:pPr>
      <w:r w:rsidRPr="00E4475F">
        <w:rPr>
          <w:b/>
          <w:lang w:val="es-CO"/>
        </w:rPr>
        <w:t>Piso 3</w:t>
      </w:r>
    </w:p>
    <w:p w14:paraId="757D14F2" w14:textId="77777777" w:rsidR="006A58E7" w:rsidRPr="00E4475F" w:rsidRDefault="006A58E7" w:rsidP="006A58E7">
      <w:pPr>
        <w:pStyle w:val="Prrafodelista"/>
        <w:numPr>
          <w:ilvl w:val="0"/>
          <w:numId w:val="5"/>
        </w:numPr>
        <w:ind w:left="142" w:right="-375"/>
        <w:contextualSpacing w:val="0"/>
        <w:jc w:val="both"/>
      </w:pPr>
      <w:r w:rsidRPr="00E4475F">
        <w:t>Conformación de espacios para oficina y acondicionamiento de aulas con:</w:t>
      </w:r>
    </w:p>
    <w:p w14:paraId="5A998D49" w14:textId="77777777" w:rsidR="006A58E7" w:rsidRPr="00E4475F" w:rsidRDefault="006A58E7" w:rsidP="006A58E7">
      <w:pPr>
        <w:pStyle w:val="Prrafodelista"/>
        <w:ind w:left="142" w:right="-375"/>
        <w:jc w:val="both"/>
      </w:pPr>
      <w:r w:rsidRPr="00E4475F">
        <w:t xml:space="preserve">paneles abiertos piso techo, paneles </w:t>
      </w:r>
      <w:proofErr w:type="spellStart"/>
      <w:r w:rsidRPr="00E4475F">
        <w:t>semiabiertos</w:t>
      </w:r>
      <w:proofErr w:type="spellEnd"/>
      <w:r w:rsidRPr="00E4475F">
        <w:t xml:space="preserve"> piso techo, paneles en vidrio laminado, de paneles a media altura, puertas en vidrio con montante, superficies en “L” , superficies lineales,  superficie lineal,  superficie lineal, barra de atención, barra de atención, mesas para profesores, mesa de reuniones, mesas de reuniones, mesas de sala esquineras,  sillas operativas, sillas interlocutoras, sillas 360, </w:t>
      </w:r>
      <w:proofErr w:type="spellStart"/>
      <w:r w:rsidRPr="00E4475F">
        <w:t>tandem</w:t>
      </w:r>
      <w:proofErr w:type="spellEnd"/>
      <w:r w:rsidRPr="00E4475F">
        <w:t xml:space="preserve"> de 4 puestos, sofás de 2 puestos,  archivadores de pedestal, gabinetes de pared, archivadores verticales, bibliotecas sobre archivador, </w:t>
      </w:r>
      <w:proofErr w:type="spellStart"/>
      <w:r w:rsidRPr="00E4475F">
        <w:t>locker</w:t>
      </w:r>
      <w:proofErr w:type="spellEnd"/>
      <w:r w:rsidRPr="00E4475F">
        <w:t xml:space="preserve"> torre 6 unidades, basureras metálicas y tableros en vidrio templado.</w:t>
      </w:r>
    </w:p>
    <w:p w14:paraId="4FCE0FA5" w14:textId="77777777" w:rsidR="006A58E7" w:rsidRPr="00E4475F" w:rsidRDefault="006A58E7" w:rsidP="006A58E7">
      <w:pPr>
        <w:ind w:left="142" w:right="-375"/>
        <w:jc w:val="both"/>
        <w:rPr>
          <w:lang w:val="es-CO"/>
        </w:rPr>
      </w:pPr>
    </w:p>
    <w:p w14:paraId="2F3B1CE3" w14:textId="77777777" w:rsidR="006A58E7" w:rsidRPr="007D0EF2" w:rsidRDefault="006A58E7" w:rsidP="006A58E7">
      <w:pPr>
        <w:ind w:left="142" w:right="-375"/>
        <w:jc w:val="both"/>
        <w:rPr>
          <w:b/>
          <w:lang w:val="es-CO"/>
        </w:rPr>
      </w:pPr>
      <w:r w:rsidRPr="007D0EF2">
        <w:rPr>
          <w:b/>
          <w:lang w:val="es-CO"/>
        </w:rPr>
        <w:t>Piso 4</w:t>
      </w:r>
    </w:p>
    <w:p w14:paraId="09CFF22E" w14:textId="77777777" w:rsidR="006A58E7" w:rsidRPr="00E4475F" w:rsidRDefault="006A58E7" w:rsidP="006A58E7">
      <w:pPr>
        <w:pStyle w:val="Prrafodelista"/>
        <w:numPr>
          <w:ilvl w:val="0"/>
          <w:numId w:val="5"/>
        </w:numPr>
        <w:ind w:left="142" w:right="-375"/>
        <w:contextualSpacing w:val="0"/>
        <w:jc w:val="both"/>
      </w:pPr>
      <w:r w:rsidRPr="00E4475F">
        <w:t>Conformación de espacios para oficina y acondicionamiento de aulas con:</w:t>
      </w:r>
    </w:p>
    <w:p w14:paraId="098A8DA8" w14:textId="77777777" w:rsidR="006A58E7" w:rsidRPr="00E4475F" w:rsidRDefault="006A58E7" w:rsidP="006A58E7">
      <w:pPr>
        <w:pStyle w:val="Prrafodelista"/>
        <w:ind w:left="142" w:right="-375"/>
        <w:jc w:val="both"/>
      </w:pPr>
      <w:r w:rsidRPr="00E4475F">
        <w:t xml:space="preserve">paneles a media altura abiertos, paneles a media altura cerrados, puertas en vidrio con montante, superficies en “L”, superficies lineales, mesas para profesores, mesas cuadradas, mesas redondas, mesas hexagonales, sillas operativas, sillas interlocutoras, sillas 360, archivadores de pedestal, gabinetes de pared, archivadores verticales, bibliotecas sobre archivador, </w:t>
      </w:r>
      <w:proofErr w:type="spellStart"/>
      <w:r w:rsidRPr="00E4475F">
        <w:t>locker</w:t>
      </w:r>
      <w:proofErr w:type="spellEnd"/>
      <w:r w:rsidRPr="00E4475F">
        <w:t xml:space="preserve"> torre 6 unidades, basureras metálicas y tableros en vidrio templado.</w:t>
      </w:r>
    </w:p>
    <w:p w14:paraId="23690953" w14:textId="77777777" w:rsidR="006A58E7" w:rsidRPr="00E4475F" w:rsidRDefault="006A58E7" w:rsidP="006A58E7">
      <w:pPr>
        <w:pStyle w:val="Prrafodelista"/>
        <w:ind w:left="142" w:right="-375"/>
        <w:jc w:val="both"/>
      </w:pPr>
    </w:p>
    <w:p w14:paraId="0F977DD6" w14:textId="77777777" w:rsidR="006A58E7" w:rsidRPr="007D0EF2" w:rsidRDefault="006A58E7" w:rsidP="006A58E7">
      <w:pPr>
        <w:ind w:left="142" w:right="-375"/>
        <w:jc w:val="both"/>
        <w:rPr>
          <w:b/>
          <w:lang w:val="es-CO"/>
        </w:rPr>
      </w:pPr>
      <w:r w:rsidRPr="007D0EF2">
        <w:rPr>
          <w:b/>
          <w:lang w:val="es-CO"/>
        </w:rPr>
        <w:t>Piso 5</w:t>
      </w:r>
    </w:p>
    <w:p w14:paraId="41C33590" w14:textId="77777777" w:rsidR="006A58E7" w:rsidRPr="00E4475F" w:rsidRDefault="006A58E7" w:rsidP="006A58E7">
      <w:pPr>
        <w:pStyle w:val="Prrafodelista"/>
        <w:numPr>
          <w:ilvl w:val="0"/>
          <w:numId w:val="5"/>
        </w:numPr>
        <w:ind w:left="142" w:right="-375"/>
        <w:contextualSpacing w:val="0"/>
        <w:jc w:val="both"/>
      </w:pPr>
      <w:r w:rsidRPr="00E4475F">
        <w:t xml:space="preserve">Conformación de aulas con: paneles móviles acústicos, mesas para profesores, sillas interlocutoras, sillas 360, </w:t>
      </w:r>
      <w:proofErr w:type="spellStart"/>
      <w:r w:rsidRPr="00E4475F">
        <w:t>locker</w:t>
      </w:r>
      <w:proofErr w:type="spellEnd"/>
      <w:r w:rsidRPr="00E4475F">
        <w:t xml:space="preserve"> torre 6 unidades, basureras metálicas y tableros en vidrio templado.</w:t>
      </w:r>
    </w:p>
    <w:p w14:paraId="78EA9F57" w14:textId="77777777" w:rsidR="006A58E7" w:rsidRPr="00E4475F" w:rsidRDefault="006A58E7" w:rsidP="006A58E7">
      <w:pPr>
        <w:ind w:left="142" w:right="-375"/>
        <w:jc w:val="both"/>
        <w:rPr>
          <w:lang w:val="es-CO"/>
        </w:rPr>
      </w:pPr>
    </w:p>
    <w:p w14:paraId="5BEFB820" w14:textId="77777777" w:rsidR="006A58E7" w:rsidRPr="007D0EF2" w:rsidRDefault="006A58E7" w:rsidP="006A58E7">
      <w:pPr>
        <w:ind w:left="142" w:right="-375"/>
        <w:jc w:val="both"/>
        <w:rPr>
          <w:b/>
          <w:lang w:val="es-CO"/>
        </w:rPr>
      </w:pPr>
      <w:r w:rsidRPr="007D0EF2">
        <w:rPr>
          <w:b/>
          <w:lang w:val="es-CO"/>
        </w:rPr>
        <w:t>Piso 7</w:t>
      </w:r>
    </w:p>
    <w:p w14:paraId="58B7F365" w14:textId="5629FEB1" w:rsidR="006A58E7" w:rsidRPr="006A58E7" w:rsidRDefault="006A58E7" w:rsidP="00CC72CB">
      <w:pPr>
        <w:pStyle w:val="Prrafodelista"/>
        <w:numPr>
          <w:ilvl w:val="0"/>
          <w:numId w:val="5"/>
        </w:numPr>
        <w:ind w:left="142" w:right="-375" w:hanging="142"/>
        <w:contextualSpacing w:val="0"/>
        <w:jc w:val="both"/>
        <w:rPr>
          <w:rFonts w:eastAsia="Arial"/>
        </w:rPr>
      </w:pPr>
      <w:r w:rsidRPr="006A58E7">
        <w:t xml:space="preserve">Acondicionamiento de aulas </w:t>
      </w:r>
      <w:proofErr w:type="spellStart"/>
      <w:proofErr w:type="gramStart"/>
      <w:r w:rsidRPr="006A58E7">
        <w:t>con:mesas</w:t>
      </w:r>
      <w:proofErr w:type="spellEnd"/>
      <w:proofErr w:type="gramEnd"/>
      <w:r w:rsidRPr="006A58E7">
        <w:t xml:space="preserve"> para profesores, mesas cuadradas, sillas interlocutoras, basureras metálicas y tableros en vidrio templado.</w:t>
      </w:r>
    </w:p>
    <w:p w14:paraId="6AE11925" w14:textId="77777777" w:rsidR="00013165" w:rsidRPr="00BA29CA" w:rsidRDefault="00013165">
      <w:pPr>
        <w:ind w:left="142" w:hanging="142"/>
        <w:rPr>
          <w:rFonts w:eastAsia="Arial"/>
        </w:rPr>
      </w:pPr>
    </w:p>
    <w:p w14:paraId="0311AFBA" w14:textId="29340FB6" w:rsidR="00013165" w:rsidRPr="00BA29CA" w:rsidRDefault="00013165" w:rsidP="00E907C4">
      <w:pPr>
        <w:pBdr>
          <w:top w:val="nil"/>
          <w:left w:val="nil"/>
          <w:bottom w:val="nil"/>
          <w:right w:val="nil"/>
          <w:between w:val="nil"/>
        </w:pBdr>
        <w:jc w:val="both"/>
        <w:rPr>
          <w:rFonts w:eastAsia="Arial"/>
        </w:rPr>
      </w:pPr>
      <w:bookmarkStart w:id="3" w:name="_heading=h.1fob9te" w:colFirst="0" w:colLast="0"/>
      <w:bookmarkEnd w:id="3"/>
    </w:p>
    <w:p w14:paraId="0584DEEA" w14:textId="37C5C388" w:rsidR="00CD027C" w:rsidRPr="00BA29CA" w:rsidRDefault="009D2AB2" w:rsidP="00C71941">
      <w:pPr>
        <w:jc w:val="both"/>
        <w:rPr>
          <w:rFonts w:eastAsia="Arial"/>
          <w:strike/>
        </w:rPr>
      </w:pPr>
      <w:r w:rsidRPr="00BA29CA">
        <w:rPr>
          <w:rFonts w:eastAsia="Arial"/>
          <w:b/>
        </w:rPr>
        <w:t xml:space="preserve">2°. Valor: </w:t>
      </w:r>
      <w:r w:rsidRPr="00BA29CA">
        <w:rPr>
          <w:rFonts w:eastAsia="Arial"/>
        </w:rPr>
        <w:t xml:space="preserve">el valor estimado del contrato es la suma de </w:t>
      </w:r>
      <w:proofErr w:type="spellStart"/>
      <w:r w:rsidR="00BA29CA" w:rsidRPr="00BA29CA">
        <w:rPr>
          <w:rFonts w:eastAsia="Arial"/>
        </w:rPr>
        <w:t>xxxxxx</w:t>
      </w:r>
      <w:proofErr w:type="spellEnd"/>
      <w:r w:rsidR="008B7B76" w:rsidRPr="00BA29CA">
        <w:rPr>
          <w:rFonts w:eastAsia="Arial"/>
        </w:rPr>
        <w:t xml:space="preserve"> </w:t>
      </w:r>
      <w:r w:rsidRPr="00BA29CA">
        <w:rPr>
          <w:rFonts w:eastAsia="Arial"/>
        </w:rPr>
        <w:t>($</w:t>
      </w:r>
      <w:proofErr w:type="spellStart"/>
      <w:r w:rsidR="00BA29CA" w:rsidRPr="00BA29CA">
        <w:rPr>
          <w:rFonts w:eastAsia="Arial"/>
        </w:rPr>
        <w:t>xxxxx</w:t>
      </w:r>
      <w:proofErr w:type="spellEnd"/>
      <w:r w:rsidRPr="00BA29CA">
        <w:rPr>
          <w:rFonts w:eastAsia="Arial"/>
        </w:rPr>
        <w:t>) incluidos el Impuesto al Valor Agregado –IVA- del 19%</w:t>
      </w:r>
      <w:r w:rsidR="00CC1552" w:rsidRPr="00BA29CA">
        <w:rPr>
          <w:rFonts w:eastAsia="Arial"/>
        </w:rPr>
        <w:t>, y demás impuestos y gastos que se ocasionen o se puedan ocasionar.</w:t>
      </w:r>
    </w:p>
    <w:p w14:paraId="22A45EE4" w14:textId="77777777" w:rsidR="00CD027C" w:rsidRPr="00BA29CA" w:rsidRDefault="00CD027C" w:rsidP="00CD027C">
      <w:pPr>
        <w:ind w:left="-567"/>
        <w:jc w:val="both"/>
        <w:rPr>
          <w:rFonts w:eastAsia="Arial"/>
          <w:b/>
        </w:rPr>
      </w:pPr>
    </w:p>
    <w:p w14:paraId="04C40CD0" w14:textId="299CB5A8" w:rsidR="00CD027C" w:rsidRPr="00BA29CA" w:rsidRDefault="009D2AB2" w:rsidP="0047170F">
      <w:pPr>
        <w:jc w:val="both"/>
        <w:rPr>
          <w:rFonts w:eastAsia="Arial"/>
        </w:rPr>
      </w:pPr>
      <w:r w:rsidRPr="00BA29CA">
        <w:rPr>
          <w:rFonts w:eastAsia="Arial"/>
          <w:b/>
        </w:rPr>
        <w:t>Parágrafo:</w:t>
      </w:r>
      <w:r w:rsidRPr="00BA29CA">
        <w:rPr>
          <w:rFonts w:eastAsia="Arial"/>
        </w:rPr>
        <w:t xml:space="preserve"> El Contrato se ejecutará por precios </w:t>
      </w:r>
      <w:r w:rsidR="00317F74" w:rsidRPr="00BA29CA">
        <w:rPr>
          <w:rFonts w:eastAsia="Arial"/>
        </w:rPr>
        <w:t xml:space="preserve">unitarios </w:t>
      </w:r>
      <w:r w:rsidR="007A5DA2" w:rsidRPr="00BA29CA">
        <w:rPr>
          <w:rFonts w:eastAsia="Arial"/>
        </w:rPr>
        <w:t xml:space="preserve">no </w:t>
      </w:r>
      <w:r w:rsidRPr="00BA29CA">
        <w:rPr>
          <w:rFonts w:eastAsia="Arial"/>
        </w:rPr>
        <w:t>reajustables</w:t>
      </w:r>
    </w:p>
    <w:p w14:paraId="6BE4A02C" w14:textId="77777777" w:rsidR="00CD027C" w:rsidRPr="00BA29CA" w:rsidRDefault="00CD027C" w:rsidP="00CD027C">
      <w:pPr>
        <w:ind w:left="-567"/>
        <w:jc w:val="both"/>
        <w:rPr>
          <w:rFonts w:eastAsia="Arial"/>
          <w:b/>
        </w:rPr>
      </w:pPr>
    </w:p>
    <w:p w14:paraId="61F64675" w14:textId="5B635294" w:rsidR="00992C09" w:rsidRPr="00BA29CA" w:rsidRDefault="009D2AB2" w:rsidP="00C71941">
      <w:pPr>
        <w:jc w:val="both"/>
        <w:rPr>
          <w:rFonts w:eastAsia="Arial"/>
        </w:rPr>
      </w:pPr>
      <w:r w:rsidRPr="00BA29CA">
        <w:rPr>
          <w:rFonts w:eastAsia="Arial"/>
          <w:b/>
        </w:rPr>
        <w:t xml:space="preserve">3°. Forma de pago: </w:t>
      </w:r>
      <w:r w:rsidR="00AA53B1" w:rsidRPr="00AA53B1">
        <w:rPr>
          <w:rFonts w:eastAsia="Arial"/>
        </w:rPr>
        <w:t>El Contratante pagará al Contratista, un anticipo del 30%, y el saldo con el recibo a satisfacción, de los bienes objeto del contrato por parte de la interventoría, a los SESENTA (60) días del recibo a satisfacción y siguientes a la presentación de la factura de venta, que cumpla con los requisitos exigidos por el Estatuto Tributario y la Ley, previa aprobación de la Interventoría</w:t>
      </w:r>
    </w:p>
    <w:p w14:paraId="400A2882" w14:textId="0A472B58" w:rsidR="00992C09" w:rsidRDefault="00992C09" w:rsidP="00CD027C">
      <w:pPr>
        <w:ind w:left="-567"/>
        <w:jc w:val="both"/>
        <w:rPr>
          <w:rFonts w:eastAsia="Arial"/>
          <w:b/>
        </w:rPr>
      </w:pPr>
    </w:p>
    <w:p w14:paraId="015F3A6D" w14:textId="77777777" w:rsidR="001A3C7F" w:rsidRPr="00BA29CA" w:rsidRDefault="001A3C7F" w:rsidP="001A3C7F">
      <w:pPr>
        <w:jc w:val="both"/>
        <w:rPr>
          <w:rFonts w:eastAsia="Arial"/>
        </w:rPr>
      </w:pPr>
      <w:r w:rsidRPr="00BA29CA">
        <w:rPr>
          <w:rFonts w:eastAsia="Arial"/>
          <w:b/>
        </w:rPr>
        <w:lastRenderedPageBreak/>
        <w:t>Anticipo</w:t>
      </w:r>
      <w:r w:rsidRPr="00BA29CA">
        <w:rPr>
          <w:rFonts w:eastAsia="Arial"/>
        </w:rPr>
        <w:t>: Para el presente proceso la UdeA, previa aprobación de la póliza de buen manejo y correcta inversión del</w:t>
      </w:r>
      <w:r w:rsidRPr="00BA29CA">
        <w:rPr>
          <w:rFonts w:eastAsia="Calibri"/>
        </w:rPr>
        <w:t xml:space="preserve"> </w:t>
      </w:r>
      <w:r w:rsidRPr="00BA29CA">
        <w:rPr>
          <w:rFonts w:eastAsia="Arial"/>
        </w:rPr>
        <w:t xml:space="preserve">anticipo, entregará el TREINTA por ciento (30%) del valor del contrato en calidad de anticipo, que no podrá destinarse a actividades distintas a las relacionadas con la ejecución del objeto contractual. </w:t>
      </w:r>
    </w:p>
    <w:p w14:paraId="6756775A" w14:textId="77777777" w:rsidR="001A3C7F" w:rsidRDefault="001A3C7F" w:rsidP="00CD027C">
      <w:pPr>
        <w:ind w:left="-567"/>
        <w:jc w:val="both"/>
        <w:rPr>
          <w:rFonts w:eastAsia="Arial"/>
          <w:b/>
        </w:rPr>
      </w:pPr>
    </w:p>
    <w:p w14:paraId="0D0ACD14" w14:textId="77777777" w:rsidR="00BA29CA" w:rsidRPr="003E576E" w:rsidRDefault="00BA29CA" w:rsidP="00BA29CA">
      <w:pPr>
        <w:rPr>
          <w:sz w:val="22"/>
          <w:szCs w:val="22"/>
        </w:rPr>
      </w:pPr>
      <w:r w:rsidRPr="003E576E">
        <w:rPr>
          <w:b/>
          <w:sz w:val="22"/>
          <w:szCs w:val="22"/>
        </w:rPr>
        <w:t>Pago del anticipo</w:t>
      </w:r>
      <w:r w:rsidRPr="003E576E">
        <w:rPr>
          <w:sz w:val="22"/>
          <w:szCs w:val="22"/>
        </w:rPr>
        <w:t xml:space="preserve">: El Contratante pagará al Contratista a los cinco (5) días siguientes de cumplidos los siguientes requisitos: </w:t>
      </w:r>
    </w:p>
    <w:p w14:paraId="726A2AD7" w14:textId="77777777" w:rsidR="00BA29CA" w:rsidRPr="003E576E" w:rsidRDefault="00BA29CA" w:rsidP="00BA29CA">
      <w:pPr>
        <w:rPr>
          <w:sz w:val="22"/>
          <w:szCs w:val="22"/>
        </w:rPr>
      </w:pPr>
    </w:p>
    <w:p w14:paraId="6DFA6B3F" w14:textId="77777777" w:rsidR="00BA29CA" w:rsidRPr="003E576E" w:rsidRDefault="00BA29CA" w:rsidP="00BA29CA">
      <w:pPr>
        <w:pStyle w:val="Prrafodelista"/>
        <w:numPr>
          <w:ilvl w:val="0"/>
          <w:numId w:val="10"/>
        </w:numPr>
        <w:ind w:left="0" w:firstLine="142"/>
        <w:contextualSpacing w:val="0"/>
      </w:pPr>
      <w:r w:rsidRPr="003E576E">
        <w:t xml:space="preserve">Constitución póliza de buen manejo del anticipo </w:t>
      </w:r>
    </w:p>
    <w:p w14:paraId="3AF13484" w14:textId="77777777" w:rsidR="00BA29CA" w:rsidRPr="003E576E" w:rsidRDefault="00BA29CA" w:rsidP="00BA29CA">
      <w:pPr>
        <w:pStyle w:val="Prrafodelista"/>
        <w:numPr>
          <w:ilvl w:val="0"/>
          <w:numId w:val="10"/>
        </w:numPr>
        <w:ind w:left="0" w:firstLine="142"/>
        <w:contextualSpacing w:val="0"/>
      </w:pPr>
      <w:r w:rsidRPr="003E576E">
        <w:t>Certificado bancario de la cuenta para consignar anticipo</w:t>
      </w:r>
    </w:p>
    <w:p w14:paraId="527883B1" w14:textId="77777777" w:rsidR="00BA29CA" w:rsidRPr="003E576E" w:rsidRDefault="00BA29CA" w:rsidP="00BA29CA">
      <w:pPr>
        <w:pStyle w:val="Prrafodelista"/>
        <w:numPr>
          <w:ilvl w:val="0"/>
          <w:numId w:val="10"/>
        </w:numPr>
        <w:ind w:left="0" w:firstLine="142"/>
        <w:contextualSpacing w:val="0"/>
      </w:pPr>
      <w:r w:rsidRPr="003E576E">
        <w:t>Cuenta de cobro</w:t>
      </w:r>
    </w:p>
    <w:p w14:paraId="74611209" w14:textId="6CD07EB2" w:rsidR="00BA29CA" w:rsidRDefault="00BA29CA" w:rsidP="00BA29CA">
      <w:pPr>
        <w:pStyle w:val="Prrafodelista"/>
        <w:numPr>
          <w:ilvl w:val="0"/>
          <w:numId w:val="10"/>
        </w:numPr>
        <w:ind w:left="0" w:firstLine="142"/>
        <w:contextualSpacing w:val="0"/>
      </w:pPr>
      <w:r w:rsidRPr="003E576E">
        <w:t>Plan de inversión del anticipo aprobado por la interventoría</w:t>
      </w:r>
    </w:p>
    <w:p w14:paraId="15995666" w14:textId="302F9EB8" w:rsidR="001A3C7F" w:rsidRDefault="001A3C7F" w:rsidP="001A3C7F"/>
    <w:p w14:paraId="714B11BA" w14:textId="77777777" w:rsidR="001A3C7F" w:rsidRPr="00BA29CA" w:rsidRDefault="001A3C7F" w:rsidP="001A3C7F">
      <w:pPr>
        <w:jc w:val="both"/>
        <w:rPr>
          <w:rFonts w:eastAsia="Arial"/>
        </w:rPr>
      </w:pPr>
      <w:r w:rsidRPr="00BA29CA">
        <w:rPr>
          <w:rFonts w:eastAsia="Arial"/>
        </w:rPr>
        <w:t>El inicio de las actividades no está sujeto a la entrega del anticipo por parte de la Universidad. Para el adecuado manejo y control del anticipo, el contratista seleccionado debe suscribir un contrato de fiducia mercantil para crear un patrimonio autónomo, con una sociedad fiduciaria autorizada para este fin por la superintendencia financiera a la que la Universidad debe entregar el valor del anticipo.</w:t>
      </w:r>
    </w:p>
    <w:p w14:paraId="70960FBB" w14:textId="77777777" w:rsidR="00BA29CA" w:rsidRPr="00BA29CA" w:rsidRDefault="00BA29CA" w:rsidP="00CD027C">
      <w:pPr>
        <w:ind w:left="-567"/>
        <w:jc w:val="both"/>
        <w:rPr>
          <w:rFonts w:eastAsia="Arial"/>
          <w:b/>
        </w:rPr>
      </w:pPr>
    </w:p>
    <w:p w14:paraId="2BCFD283" w14:textId="07DA1B7D" w:rsidR="00252F4A" w:rsidRPr="00BA29CA" w:rsidRDefault="00BD678B" w:rsidP="0047170F">
      <w:pPr>
        <w:jc w:val="both"/>
        <w:rPr>
          <w:rFonts w:eastAsia="Arial"/>
        </w:rPr>
      </w:pPr>
      <w:r w:rsidRPr="00BA29CA">
        <w:rPr>
          <w:rFonts w:eastAsia="Arial"/>
          <w:b/>
        </w:rPr>
        <w:t>Período de pago</w:t>
      </w:r>
      <w:r w:rsidRPr="00BA29CA">
        <w:rPr>
          <w:rFonts w:eastAsia="Arial"/>
        </w:rPr>
        <w:t>: El Contratante pag</w:t>
      </w:r>
      <w:r w:rsidR="00FB6821" w:rsidRPr="00BA29CA">
        <w:rPr>
          <w:rFonts w:eastAsia="Arial"/>
        </w:rPr>
        <w:t>ará a</w:t>
      </w:r>
      <w:r w:rsidR="00CC1552" w:rsidRPr="00BA29CA">
        <w:rPr>
          <w:rFonts w:eastAsia="Arial"/>
        </w:rPr>
        <w:t xml:space="preserve"> E</w:t>
      </w:r>
      <w:r w:rsidR="00FB6821" w:rsidRPr="00BA29CA">
        <w:rPr>
          <w:rFonts w:eastAsia="Arial"/>
        </w:rPr>
        <w:t xml:space="preserve">l Contratista </w:t>
      </w:r>
      <w:r w:rsidR="00FD2332" w:rsidRPr="00BA29CA">
        <w:rPr>
          <w:rFonts w:eastAsia="Arial"/>
        </w:rPr>
        <w:t xml:space="preserve">el saldo </w:t>
      </w:r>
      <w:r w:rsidR="00FB6821" w:rsidRPr="00BA29CA">
        <w:rPr>
          <w:rFonts w:eastAsia="Arial"/>
        </w:rPr>
        <w:t xml:space="preserve">a los </w:t>
      </w:r>
      <w:r w:rsidR="00FD2332" w:rsidRPr="00BA29CA">
        <w:rPr>
          <w:rFonts w:eastAsia="Arial"/>
        </w:rPr>
        <w:t xml:space="preserve">sesenta </w:t>
      </w:r>
      <w:r w:rsidR="00FB6821" w:rsidRPr="00BA29CA">
        <w:rPr>
          <w:rFonts w:eastAsia="Arial"/>
        </w:rPr>
        <w:t>(</w:t>
      </w:r>
      <w:r w:rsidR="00FD2332" w:rsidRPr="00BA29CA">
        <w:rPr>
          <w:rFonts w:eastAsia="Arial"/>
        </w:rPr>
        <w:t>6</w:t>
      </w:r>
      <w:r w:rsidRPr="00BA29CA">
        <w:rPr>
          <w:rFonts w:eastAsia="Arial"/>
        </w:rPr>
        <w:t xml:space="preserve">0) días, siguientes a la </w:t>
      </w:r>
      <w:bookmarkStart w:id="4" w:name="_Hlk101192343"/>
      <w:r w:rsidRPr="00BA29CA">
        <w:rPr>
          <w:rFonts w:eastAsia="Arial"/>
        </w:rPr>
        <w:t>presentación de la factura de venta, que cumpla con los requisitos exigidos por el Estatuto Tributario y la Ley, previa aprobación de la Interventoría</w:t>
      </w:r>
      <w:bookmarkEnd w:id="4"/>
      <w:r w:rsidRPr="00BA29CA">
        <w:rPr>
          <w:rFonts w:eastAsia="Arial"/>
        </w:rPr>
        <w:t xml:space="preserve">.  </w:t>
      </w:r>
    </w:p>
    <w:p w14:paraId="4A7BBD78" w14:textId="77777777" w:rsidR="00252F4A" w:rsidRPr="00BA29CA" w:rsidRDefault="00252F4A" w:rsidP="00CD027C">
      <w:pPr>
        <w:ind w:left="-567"/>
        <w:jc w:val="both"/>
        <w:rPr>
          <w:rFonts w:eastAsia="Arial"/>
          <w:b/>
        </w:rPr>
      </w:pPr>
    </w:p>
    <w:p w14:paraId="61BED892" w14:textId="04D90129" w:rsidR="00252F4A" w:rsidRPr="00BA29CA" w:rsidRDefault="00174B2D" w:rsidP="0047170F">
      <w:pPr>
        <w:jc w:val="both"/>
        <w:rPr>
          <w:rFonts w:eastAsia="Arial"/>
          <w:strike/>
        </w:rPr>
      </w:pPr>
      <w:r w:rsidRPr="00BA29CA">
        <w:rPr>
          <w:rFonts w:eastAsia="Arial"/>
          <w:b/>
        </w:rPr>
        <w:t>Requisitos para el pago</w:t>
      </w:r>
      <w:r w:rsidRPr="00BA29CA">
        <w:rPr>
          <w:rFonts w:eastAsia="Arial"/>
        </w:rPr>
        <w:t xml:space="preserve">: El Contratista deberá: 1) Elaborar y suscribir </w:t>
      </w:r>
      <w:r w:rsidR="002A73B8" w:rsidRPr="00BA29CA">
        <w:rPr>
          <w:rFonts w:eastAsia="Arial"/>
        </w:rPr>
        <w:t>el</w:t>
      </w:r>
      <w:r w:rsidRPr="00BA29CA">
        <w:rPr>
          <w:rFonts w:eastAsia="Arial"/>
        </w:rPr>
        <w:t xml:space="preserve"> acta de </w:t>
      </w:r>
      <w:r w:rsidR="002A73B8" w:rsidRPr="00BA29CA">
        <w:rPr>
          <w:rFonts w:eastAsia="Arial"/>
        </w:rPr>
        <w:t>soporte</w:t>
      </w:r>
      <w:r w:rsidR="00316E27" w:rsidRPr="00BA29CA">
        <w:rPr>
          <w:rFonts w:eastAsia="Arial"/>
        </w:rPr>
        <w:t>, en la cual conste</w:t>
      </w:r>
      <w:r w:rsidRPr="00BA29CA">
        <w:rPr>
          <w:rFonts w:eastAsia="Arial"/>
        </w:rPr>
        <w:t xml:space="preserve"> la cantidad de </w:t>
      </w:r>
      <w:r w:rsidR="002A73B8" w:rsidRPr="00BA29CA">
        <w:rPr>
          <w:rFonts w:eastAsia="Arial"/>
        </w:rPr>
        <w:t>elementos</w:t>
      </w:r>
      <w:r w:rsidR="00BB5C18" w:rsidRPr="00BA29CA">
        <w:rPr>
          <w:rFonts w:eastAsia="Arial"/>
        </w:rPr>
        <w:t xml:space="preserve"> </w:t>
      </w:r>
      <w:r w:rsidRPr="00BA29CA">
        <w:rPr>
          <w:rFonts w:eastAsia="Arial"/>
        </w:rPr>
        <w:t>e</w:t>
      </w:r>
      <w:r w:rsidR="00252F4A" w:rsidRPr="00BA29CA">
        <w:rPr>
          <w:rFonts w:eastAsia="Arial"/>
        </w:rPr>
        <w:t xml:space="preserve">ntregados </w:t>
      </w:r>
      <w:r w:rsidRPr="00BA29CA">
        <w:rPr>
          <w:rFonts w:eastAsia="Arial"/>
        </w:rPr>
        <w:t>y su correspondiente valor</w:t>
      </w:r>
      <w:r w:rsidR="00316E27" w:rsidRPr="00BA29CA">
        <w:rPr>
          <w:rFonts w:eastAsia="Arial"/>
        </w:rPr>
        <w:t>;</w:t>
      </w:r>
      <w:r w:rsidRPr="00BA29CA">
        <w:rPr>
          <w:rFonts w:eastAsia="Arial"/>
        </w:rPr>
        <w:t xml:space="preserve"> 2) Obtener el visto bueno de la Interventoría del Contrato</w:t>
      </w:r>
      <w:r w:rsidR="001C6D35" w:rsidRPr="00BA29CA">
        <w:rPr>
          <w:rFonts w:eastAsia="Arial"/>
        </w:rPr>
        <w:t>;</w:t>
      </w:r>
      <w:r w:rsidRPr="00BA29CA">
        <w:rPr>
          <w:rFonts w:eastAsia="Arial"/>
        </w:rPr>
        <w:t xml:space="preserve"> 3) Adjuntar la factura de venta</w:t>
      </w:r>
      <w:r w:rsidR="001C6D35" w:rsidRPr="00BA29CA">
        <w:rPr>
          <w:rFonts w:eastAsia="Arial"/>
        </w:rPr>
        <w:t>;</w:t>
      </w:r>
      <w:r w:rsidRPr="00BA29CA">
        <w:rPr>
          <w:rFonts w:eastAsia="Arial"/>
        </w:rPr>
        <w:t xml:space="preserve"> 4) Acredit</w:t>
      </w:r>
      <w:r w:rsidR="00BB5C18" w:rsidRPr="00BA29CA">
        <w:rPr>
          <w:rFonts w:eastAsia="Arial"/>
        </w:rPr>
        <w:t>ar</w:t>
      </w:r>
      <w:r w:rsidRPr="00BA29CA">
        <w:rPr>
          <w:rFonts w:eastAsia="Arial"/>
        </w:rPr>
        <w:t xml:space="preserve"> el pago de la seguridad social y parafiscal</w:t>
      </w:r>
      <w:r w:rsidR="00BB5C18" w:rsidRPr="00BA29CA">
        <w:rPr>
          <w:rFonts w:eastAsia="Arial"/>
        </w:rPr>
        <w:t>es</w:t>
      </w:r>
      <w:r w:rsidR="001C6D35" w:rsidRPr="00BA29CA">
        <w:rPr>
          <w:rFonts w:eastAsia="Arial"/>
        </w:rPr>
        <w:t xml:space="preserve"> de sus empleados</w:t>
      </w:r>
      <w:r w:rsidR="001A3C7F">
        <w:rPr>
          <w:rFonts w:eastAsia="Arial"/>
        </w:rPr>
        <w:t xml:space="preserve">; 5) Amortizar el porcentaje del anticipo. </w:t>
      </w:r>
    </w:p>
    <w:p w14:paraId="6F5ADDFF" w14:textId="77777777" w:rsidR="00252F4A" w:rsidRPr="00F1567E" w:rsidRDefault="00252F4A" w:rsidP="00CD027C">
      <w:pPr>
        <w:ind w:left="-567"/>
        <w:jc w:val="both"/>
        <w:rPr>
          <w:rFonts w:eastAsia="Arial"/>
          <w:b/>
          <w:color w:val="FF0000"/>
        </w:rPr>
      </w:pPr>
    </w:p>
    <w:p w14:paraId="0C524C93" w14:textId="77777777" w:rsidR="00CD027C" w:rsidRPr="001A3C7F" w:rsidRDefault="003E6B57" w:rsidP="00E22CB6">
      <w:pPr>
        <w:jc w:val="both"/>
        <w:rPr>
          <w:rFonts w:eastAsia="Arial"/>
        </w:rPr>
      </w:pPr>
      <w:r w:rsidRPr="001A3C7F">
        <w:rPr>
          <w:rFonts w:eastAsia="Arial"/>
          <w:b/>
        </w:rPr>
        <w:t>Parágrafo 2</w:t>
      </w:r>
      <w:r w:rsidR="009D2AB2" w:rsidRPr="001A3C7F">
        <w:rPr>
          <w:rFonts w:eastAsia="Arial"/>
        </w:rPr>
        <w:t xml:space="preserve">: La entrega de las sumas de dinero a que se obliga </w:t>
      </w:r>
      <w:r w:rsidR="009D2AB2" w:rsidRPr="001A3C7F">
        <w:rPr>
          <w:rFonts w:eastAsia="Arial"/>
          <w:b/>
        </w:rPr>
        <w:t>LA CONTRATANTE</w:t>
      </w:r>
      <w:r w:rsidR="009D2AB2" w:rsidRPr="001A3C7F">
        <w:rPr>
          <w:rFonts w:eastAsia="Arial"/>
        </w:rPr>
        <w:t>, se subordinará a las apropiaciones que de las mismas se hagan en el presupuesto.</w:t>
      </w:r>
      <w:r w:rsidR="00CD027C" w:rsidRPr="001A3C7F">
        <w:rPr>
          <w:rFonts w:eastAsia="Arial"/>
        </w:rPr>
        <w:t xml:space="preserve"> </w:t>
      </w:r>
    </w:p>
    <w:p w14:paraId="66597A6A" w14:textId="77777777" w:rsidR="00526E8B" w:rsidRPr="001A3C7F" w:rsidRDefault="00526E8B" w:rsidP="00CD027C">
      <w:pPr>
        <w:ind w:left="-567"/>
        <w:jc w:val="both"/>
        <w:rPr>
          <w:rFonts w:eastAsia="Arial"/>
          <w:b/>
        </w:rPr>
      </w:pPr>
    </w:p>
    <w:p w14:paraId="68ECF69B" w14:textId="79465069" w:rsidR="00526E8B" w:rsidRPr="001A3C7F" w:rsidRDefault="003E6B57" w:rsidP="00E22CB6">
      <w:pPr>
        <w:jc w:val="both"/>
        <w:rPr>
          <w:rFonts w:eastAsia="Arial"/>
        </w:rPr>
      </w:pPr>
      <w:r w:rsidRPr="001A3C7F">
        <w:rPr>
          <w:rFonts w:eastAsia="Arial"/>
          <w:b/>
        </w:rPr>
        <w:t xml:space="preserve">Parágrafo </w:t>
      </w:r>
      <w:r w:rsidR="006A5CEB" w:rsidRPr="001A3C7F">
        <w:rPr>
          <w:rFonts w:eastAsia="Arial"/>
          <w:b/>
        </w:rPr>
        <w:t>3</w:t>
      </w:r>
      <w:r w:rsidR="009D2AB2" w:rsidRPr="001A3C7F">
        <w:rPr>
          <w:rFonts w:eastAsia="Arial"/>
          <w:b/>
        </w:rPr>
        <w:t xml:space="preserve">: </w:t>
      </w:r>
      <w:r w:rsidR="009D2AB2" w:rsidRPr="001A3C7F">
        <w:rPr>
          <w:rFonts w:eastAsia="Arial"/>
        </w:rPr>
        <w:t xml:space="preserve">Las actas de seguimiento deberán ser elaboradas por </w:t>
      </w:r>
      <w:r w:rsidR="009D2AB2" w:rsidRPr="001A3C7F">
        <w:rPr>
          <w:rFonts w:eastAsia="Arial"/>
          <w:b/>
        </w:rPr>
        <w:t>EL INTERVENTOR</w:t>
      </w:r>
      <w:r w:rsidR="009D2AB2" w:rsidRPr="001A3C7F">
        <w:rPr>
          <w:rFonts w:eastAsia="Arial"/>
        </w:rPr>
        <w:t xml:space="preserve"> y puestas a consideración de </w:t>
      </w:r>
      <w:r w:rsidR="009D2AB2" w:rsidRPr="001A3C7F">
        <w:rPr>
          <w:rFonts w:eastAsia="Arial"/>
          <w:b/>
        </w:rPr>
        <w:t>EL CONTRATISTA</w:t>
      </w:r>
      <w:r w:rsidR="009D2AB2" w:rsidRPr="001A3C7F">
        <w:rPr>
          <w:rFonts w:eastAsia="Arial"/>
        </w:rPr>
        <w:t xml:space="preserve"> para sus correcciones o complementaciones y las respectivas firmas.</w:t>
      </w:r>
      <w:r w:rsidR="00526E8B" w:rsidRPr="001A3C7F">
        <w:rPr>
          <w:rFonts w:eastAsia="Arial"/>
        </w:rPr>
        <w:t xml:space="preserve"> </w:t>
      </w:r>
      <w:bookmarkStart w:id="5" w:name="_heading=h.gjdgxs" w:colFirst="0" w:colLast="0"/>
      <w:bookmarkEnd w:id="5"/>
    </w:p>
    <w:p w14:paraId="34C1B493" w14:textId="77777777" w:rsidR="00526E8B" w:rsidRPr="001A3C7F" w:rsidRDefault="00526E8B" w:rsidP="00526E8B">
      <w:pPr>
        <w:ind w:left="-567"/>
        <w:jc w:val="both"/>
        <w:rPr>
          <w:rFonts w:eastAsia="Arial"/>
          <w:b/>
        </w:rPr>
      </w:pPr>
    </w:p>
    <w:p w14:paraId="35DEE397" w14:textId="153F3484" w:rsidR="00BF55FC" w:rsidRPr="001A3C7F" w:rsidRDefault="009D2AB2" w:rsidP="00C71941">
      <w:pPr>
        <w:jc w:val="both"/>
        <w:rPr>
          <w:rFonts w:eastAsia="Arial"/>
        </w:rPr>
      </w:pPr>
      <w:r w:rsidRPr="001A3C7F">
        <w:rPr>
          <w:rFonts w:eastAsia="Arial"/>
          <w:b/>
        </w:rPr>
        <w:t>4º. Apropiaciones presupuestales</w:t>
      </w:r>
      <w:r w:rsidRPr="001A3C7F">
        <w:rPr>
          <w:rFonts w:eastAsia="Arial"/>
        </w:rPr>
        <w:t xml:space="preserve">: </w:t>
      </w:r>
      <w:r w:rsidRPr="001A3C7F">
        <w:rPr>
          <w:rFonts w:eastAsia="Arial"/>
          <w:b/>
        </w:rPr>
        <w:t>LA CONTRATANTE</w:t>
      </w:r>
      <w:r w:rsidRPr="001A3C7F">
        <w:rPr>
          <w:rFonts w:eastAsia="Arial"/>
        </w:rPr>
        <w:t xml:space="preserve"> atenderá el pago del presente contrato con cargo al centro gestor </w:t>
      </w:r>
      <w:r w:rsidR="001A3C7F" w:rsidRPr="001A3C7F">
        <w:rPr>
          <w:rFonts w:eastAsia="Arial"/>
        </w:rPr>
        <w:t>10410059-CV91220101</w:t>
      </w:r>
      <w:r w:rsidRPr="001A3C7F">
        <w:rPr>
          <w:rFonts w:eastAsia="Arial"/>
        </w:rPr>
        <w:t xml:space="preserve">, según Certificado de Disponibilidad Presupuestal </w:t>
      </w:r>
      <w:r w:rsidR="00AF443F" w:rsidRPr="001A3C7F">
        <w:rPr>
          <w:rFonts w:eastAsia="Arial"/>
        </w:rPr>
        <w:t>Vigencia Futura N°</w:t>
      </w:r>
      <w:r w:rsidR="008C130E" w:rsidRPr="001A3C7F">
        <w:rPr>
          <w:rFonts w:eastAsia="Arial"/>
        </w:rPr>
        <w:t>1</w:t>
      </w:r>
      <w:r w:rsidR="001A3C7F" w:rsidRPr="001A3C7F">
        <w:rPr>
          <w:rFonts w:eastAsia="Arial"/>
        </w:rPr>
        <w:t>xxxx</w:t>
      </w:r>
      <w:r w:rsidRPr="001A3C7F">
        <w:rPr>
          <w:rFonts w:eastAsia="Arial"/>
        </w:rPr>
        <w:t xml:space="preserve"> </w:t>
      </w:r>
      <w:r w:rsidR="008C130E" w:rsidRPr="001A3C7F">
        <w:rPr>
          <w:rFonts w:eastAsia="Arial"/>
        </w:rPr>
        <w:t xml:space="preserve">del </w:t>
      </w:r>
      <w:r w:rsidR="001A3C7F" w:rsidRPr="001A3C7F">
        <w:rPr>
          <w:rFonts w:eastAsia="Arial"/>
        </w:rPr>
        <w:t>xxx</w:t>
      </w:r>
      <w:r w:rsidR="008C130E" w:rsidRPr="001A3C7F">
        <w:rPr>
          <w:rFonts w:eastAsia="Arial"/>
        </w:rPr>
        <w:t xml:space="preserve"> de </w:t>
      </w:r>
      <w:proofErr w:type="spellStart"/>
      <w:r w:rsidR="001A3C7F" w:rsidRPr="001A3C7F">
        <w:rPr>
          <w:rFonts w:eastAsia="Arial"/>
        </w:rPr>
        <w:t>xxxx</w:t>
      </w:r>
      <w:proofErr w:type="spellEnd"/>
      <w:r w:rsidR="008C130E" w:rsidRPr="001A3C7F">
        <w:rPr>
          <w:rFonts w:eastAsia="Arial"/>
        </w:rPr>
        <w:t xml:space="preserve"> de </w:t>
      </w:r>
      <w:r w:rsidRPr="001A3C7F">
        <w:rPr>
          <w:rFonts w:eastAsia="Arial"/>
        </w:rPr>
        <w:t>202</w:t>
      </w:r>
      <w:r w:rsidR="001A3C7F" w:rsidRPr="001A3C7F">
        <w:rPr>
          <w:rFonts w:eastAsia="Arial"/>
        </w:rPr>
        <w:t>3</w:t>
      </w:r>
      <w:r w:rsidR="008C130E" w:rsidRPr="001A3C7F">
        <w:rPr>
          <w:rFonts w:eastAsia="Arial"/>
        </w:rPr>
        <w:t>.</w:t>
      </w:r>
      <w:r w:rsidRPr="001A3C7F">
        <w:rPr>
          <w:rFonts w:eastAsia="Arial"/>
        </w:rPr>
        <w:t xml:space="preserve"> Se estipula expresamente que la entrega de las sumas de dinero a que se obliga </w:t>
      </w:r>
      <w:r w:rsidRPr="001A3C7F">
        <w:rPr>
          <w:rFonts w:eastAsia="Arial"/>
          <w:b/>
        </w:rPr>
        <w:t xml:space="preserve">LA </w:t>
      </w:r>
      <w:r w:rsidR="00BF55FC" w:rsidRPr="001A3C7F">
        <w:rPr>
          <w:rFonts w:eastAsia="Arial"/>
          <w:b/>
        </w:rPr>
        <w:t>CONTRATANTE</w:t>
      </w:r>
      <w:r w:rsidRPr="001A3C7F">
        <w:rPr>
          <w:rFonts w:eastAsia="Arial"/>
        </w:rPr>
        <w:t xml:space="preserve"> se subordinará a las apropiaciones que de las mismas se hagan en el presupuesto.</w:t>
      </w:r>
      <w:r w:rsidR="00BF55FC" w:rsidRPr="001A3C7F">
        <w:rPr>
          <w:rFonts w:eastAsia="Arial"/>
        </w:rPr>
        <w:t xml:space="preserve"> </w:t>
      </w:r>
    </w:p>
    <w:p w14:paraId="15DCF7A7" w14:textId="591573CC" w:rsidR="00CC1552" w:rsidRPr="001A3C7F" w:rsidRDefault="00CC1552" w:rsidP="00BF55FC">
      <w:pPr>
        <w:ind w:left="-567"/>
        <w:jc w:val="both"/>
        <w:rPr>
          <w:rFonts w:eastAsia="Arial"/>
        </w:rPr>
      </w:pPr>
    </w:p>
    <w:p w14:paraId="678E2B5D" w14:textId="6FCEF8EA" w:rsidR="00BF55FC" w:rsidRPr="001A3C7F" w:rsidRDefault="009D2AB2" w:rsidP="00C71941">
      <w:pPr>
        <w:jc w:val="both"/>
        <w:rPr>
          <w:rFonts w:eastAsia="Arial"/>
        </w:rPr>
      </w:pPr>
      <w:r w:rsidRPr="001A3C7F">
        <w:rPr>
          <w:rFonts w:eastAsia="Arial"/>
          <w:b/>
        </w:rPr>
        <w:t xml:space="preserve">5º. Duración o plazo. </w:t>
      </w:r>
      <w:r w:rsidRPr="001A3C7F">
        <w:rPr>
          <w:rFonts w:eastAsia="Arial"/>
        </w:rPr>
        <w:t xml:space="preserve">El plazo del contrato será de </w:t>
      </w:r>
      <w:r w:rsidR="001A3C7F" w:rsidRPr="001A3C7F">
        <w:rPr>
          <w:rFonts w:eastAsia="Arial"/>
        </w:rPr>
        <w:t>SETENTA Y CINCO</w:t>
      </w:r>
      <w:r w:rsidRPr="001A3C7F">
        <w:rPr>
          <w:rFonts w:eastAsia="Arial"/>
        </w:rPr>
        <w:t xml:space="preserve"> (</w:t>
      </w:r>
      <w:r w:rsidR="001A3C7F" w:rsidRPr="001A3C7F">
        <w:rPr>
          <w:rFonts w:eastAsia="Arial"/>
        </w:rPr>
        <w:t>75</w:t>
      </w:r>
      <w:r w:rsidRPr="001A3C7F">
        <w:rPr>
          <w:rFonts w:eastAsia="Arial"/>
        </w:rPr>
        <w:t xml:space="preserve">) </w:t>
      </w:r>
      <w:r w:rsidR="008D5297" w:rsidRPr="001A3C7F">
        <w:rPr>
          <w:rFonts w:eastAsia="Arial"/>
        </w:rPr>
        <w:t>días calendario</w:t>
      </w:r>
      <w:r w:rsidRPr="001A3C7F">
        <w:rPr>
          <w:rFonts w:eastAsia="Arial"/>
        </w:rPr>
        <w:t>, contados a partir de la firma del Acta de Inicio</w:t>
      </w:r>
      <w:r w:rsidR="00726476">
        <w:rPr>
          <w:rFonts w:eastAsia="Arial"/>
        </w:rPr>
        <w:t xml:space="preserve">, previa </w:t>
      </w:r>
      <w:r w:rsidR="00726476" w:rsidRPr="001A3C7F">
        <w:rPr>
          <w:rFonts w:eastAsia="Arial"/>
        </w:rPr>
        <w:t>la</w:t>
      </w:r>
      <w:r w:rsidR="003A6DBC" w:rsidRPr="001A3C7F">
        <w:rPr>
          <w:rFonts w:eastAsia="Arial"/>
        </w:rPr>
        <w:t xml:space="preserve"> legalización del presente contrato</w:t>
      </w:r>
      <w:r w:rsidR="00726476">
        <w:rPr>
          <w:rFonts w:eastAsia="Arial"/>
        </w:rPr>
        <w:t>,</w:t>
      </w:r>
      <w:r w:rsidR="00726476" w:rsidRPr="00E4475F">
        <w:rPr>
          <w:sz w:val="22"/>
          <w:szCs w:val="22"/>
        </w:rPr>
        <w:t xml:space="preserve"> </w:t>
      </w:r>
      <w:r w:rsidR="00726476" w:rsidRPr="00E4475F">
        <w:rPr>
          <w:sz w:val="22"/>
          <w:szCs w:val="22"/>
        </w:rPr>
        <w:lastRenderedPageBreak/>
        <w:t>aprobación de las garantías por parte de la Universidad</w:t>
      </w:r>
      <w:r w:rsidR="00726476">
        <w:rPr>
          <w:sz w:val="22"/>
          <w:szCs w:val="22"/>
        </w:rPr>
        <w:t xml:space="preserve"> y coordinación con la ejecución del contrato de obra No. VA-022-2021 de la FNSP etapa1 de los espacios disponibles para la instalación del Mobiliario.</w:t>
      </w:r>
    </w:p>
    <w:p w14:paraId="48568550" w14:textId="77777777" w:rsidR="00BF55FC" w:rsidRPr="001A3C7F" w:rsidRDefault="00BF55FC" w:rsidP="00BF55FC">
      <w:pPr>
        <w:ind w:left="-567"/>
        <w:jc w:val="both"/>
        <w:rPr>
          <w:rFonts w:eastAsia="Arial"/>
          <w:b/>
        </w:rPr>
      </w:pPr>
    </w:p>
    <w:p w14:paraId="08D2C40E" w14:textId="39F326B1" w:rsidR="00B80933" w:rsidRPr="001A3C7F" w:rsidRDefault="009D2AB2" w:rsidP="00C71941">
      <w:pPr>
        <w:jc w:val="both"/>
        <w:rPr>
          <w:rFonts w:eastAsia="Arial"/>
        </w:rPr>
      </w:pPr>
      <w:r w:rsidRPr="001A3C7F">
        <w:rPr>
          <w:rFonts w:eastAsia="Arial"/>
          <w:b/>
        </w:rPr>
        <w:t xml:space="preserve">6º. Lugar de ejecución. </w:t>
      </w:r>
      <w:r w:rsidR="001A3C7F" w:rsidRPr="001A3C7F">
        <w:rPr>
          <w:rFonts w:eastAsia="Arial"/>
        </w:rPr>
        <w:t>Para todos los efectos legales será la ciudad de Medellín. La entrega e instalación se ejecutarán en el nuevo bloque de la Facultad Nacional de Salud Pública (Bloque 33), en todas las oficinas y aulas indicadas entre el sótano -1 y el piso 7.</w:t>
      </w:r>
    </w:p>
    <w:p w14:paraId="401E83EB" w14:textId="05526B79" w:rsidR="00EB7AC6" w:rsidRPr="009C5926" w:rsidRDefault="00EB7AC6" w:rsidP="00B80933">
      <w:pPr>
        <w:jc w:val="both"/>
        <w:rPr>
          <w:rFonts w:eastAsia="Arial"/>
          <w:b/>
        </w:rPr>
      </w:pPr>
      <w:r w:rsidRPr="00F1567E">
        <w:rPr>
          <w:rFonts w:eastAsia="Arial"/>
          <w:color w:val="FF0000"/>
        </w:rPr>
        <w:t xml:space="preserve"> </w:t>
      </w:r>
    </w:p>
    <w:p w14:paraId="008376AC" w14:textId="19893763" w:rsidR="00013165" w:rsidRPr="009C5926" w:rsidRDefault="009D2AB2" w:rsidP="00C71941">
      <w:pPr>
        <w:jc w:val="both"/>
        <w:rPr>
          <w:rFonts w:eastAsia="Arial"/>
          <w:b/>
        </w:rPr>
      </w:pPr>
      <w:r w:rsidRPr="009C5926">
        <w:rPr>
          <w:rFonts w:eastAsia="Arial"/>
          <w:b/>
        </w:rPr>
        <w:t>7º. Garantías:</w:t>
      </w:r>
      <w:r w:rsidRPr="009C5926">
        <w:rPr>
          <w:rFonts w:eastAsia="Arial"/>
          <w:vertAlign w:val="superscript"/>
        </w:rPr>
        <w:t xml:space="preserve"> </w:t>
      </w:r>
      <w:r w:rsidRPr="009C5926">
        <w:rPr>
          <w:rFonts w:eastAsia="Arial"/>
        </w:rPr>
        <w:t xml:space="preserve"> </w:t>
      </w:r>
      <w:r w:rsidRPr="009C5926">
        <w:rPr>
          <w:rFonts w:eastAsia="Arial"/>
          <w:b/>
        </w:rPr>
        <w:t>EL CONTRATISTA,</w:t>
      </w:r>
      <w:r w:rsidRPr="009C5926">
        <w:rPr>
          <w:rFonts w:eastAsia="Arial"/>
        </w:rPr>
        <w:t xml:space="preserve"> para garantizar el cumplimiento de las obligaciones que en virtud del contrato adquiere, tomará póliza(s) de seguro a favor de </w:t>
      </w:r>
      <w:r w:rsidRPr="009C5926">
        <w:rPr>
          <w:rFonts w:eastAsia="Arial"/>
          <w:b/>
        </w:rPr>
        <w:t>LA CONTRATANTE</w:t>
      </w:r>
      <w:r w:rsidRPr="009C5926">
        <w:rPr>
          <w:rFonts w:eastAsia="Arial"/>
        </w:rPr>
        <w:t>, con las siguientes condiciones básicas:</w:t>
      </w:r>
      <w:r w:rsidRPr="009C5926">
        <w:rPr>
          <w:rFonts w:eastAsia="Arial"/>
          <w:b/>
        </w:rPr>
        <w:t xml:space="preserve"> </w:t>
      </w:r>
    </w:p>
    <w:p w14:paraId="14AC76F3" w14:textId="77777777" w:rsidR="00C77628" w:rsidRPr="009C5926" w:rsidRDefault="00C77628">
      <w:pPr>
        <w:jc w:val="both"/>
        <w:rPr>
          <w:rFonts w:eastAsia="Arial"/>
          <w:b/>
        </w:rPr>
      </w:pPr>
    </w:p>
    <w:tbl>
      <w:tblPr>
        <w:tblStyle w:val="8"/>
        <w:tblW w:w="91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552"/>
        <w:gridCol w:w="2455"/>
      </w:tblGrid>
      <w:tr w:rsidR="009C5926" w:rsidRPr="009C5926" w14:paraId="767A2258" w14:textId="77777777" w:rsidTr="00AC7421">
        <w:tc>
          <w:tcPr>
            <w:tcW w:w="9113" w:type="dxa"/>
            <w:gridSpan w:val="3"/>
            <w:shd w:val="clear" w:color="auto" w:fill="D9D9D9"/>
          </w:tcPr>
          <w:p w14:paraId="0615340A" w14:textId="77777777" w:rsidR="00C77628" w:rsidRPr="009C5926" w:rsidRDefault="00C77628" w:rsidP="00AC7421">
            <w:pPr>
              <w:jc w:val="center"/>
              <w:rPr>
                <w:rFonts w:ascii="Times New Roman" w:eastAsia="Times New Roman" w:hAnsi="Times New Roman" w:cs="Times New Roman"/>
                <w:b/>
                <w:sz w:val="20"/>
                <w:szCs w:val="20"/>
              </w:rPr>
            </w:pPr>
            <w:r w:rsidRPr="009C5926">
              <w:rPr>
                <w:rFonts w:ascii="Times New Roman" w:eastAsia="Times New Roman" w:hAnsi="Times New Roman" w:cs="Times New Roman"/>
                <w:b/>
                <w:sz w:val="20"/>
                <w:szCs w:val="20"/>
              </w:rPr>
              <w:t>Póliza de Cumplimiento a favor de Entidades Estatales</w:t>
            </w:r>
          </w:p>
        </w:tc>
      </w:tr>
      <w:tr w:rsidR="009C5926" w:rsidRPr="009C5926" w14:paraId="6D0BA1E7" w14:textId="77777777" w:rsidTr="00675EF9">
        <w:tc>
          <w:tcPr>
            <w:tcW w:w="4106" w:type="dxa"/>
            <w:shd w:val="clear" w:color="auto" w:fill="D9D9D9"/>
          </w:tcPr>
          <w:p w14:paraId="46848B72" w14:textId="77777777" w:rsidR="00C77628" w:rsidRPr="009C5926" w:rsidRDefault="00C77628" w:rsidP="00AC7421">
            <w:pPr>
              <w:jc w:val="center"/>
              <w:rPr>
                <w:rFonts w:ascii="Times New Roman" w:eastAsia="Times New Roman" w:hAnsi="Times New Roman" w:cs="Times New Roman"/>
                <w:b/>
                <w:sz w:val="20"/>
                <w:szCs w:val="20"/>
              </w:rPr>
            </w:pPr>
            <w:r w:rsidRPr="009C5926">
              <w:rPr>
                <w:rFonts w:ascii="Times New Roman" w:eastAsia="Times New Roman" w:hAnsi="Times New Roman" w:cs="Times New Roman"/>
                <w:b/>
                <w:sz w:val="20"/>
                <w:szCs w:val="20"/>
              </w:rPr>
              <w:t>Amparo</w:t>
            </w:r>
          </w:p>
        </w:tc>
        <w:tc>
          <w:tcPr>
            <w:tcW w:w="2552" w:type="dxa"/>
            <w:shd w:val="clear" w:color="auto" w:fill="D9D9D9"/>
          </w:tcPr>
          <w:p w14:paraId="65E66975" w14:textId="77777777" w:rsidR="00C77628" w:rsidRPr="009C5926" w:rsidRDefault="00C77628" w:rsidP="00AC7421">
            <w:pPr>
              <w:jc w:val="center"/>
              <w:rPr>
                <w:rFonts w:ascii="Times New Roman" w:eastAsia="Times New Roman" w:hAnsi="Times New Roman" w:cs="Times New Roman"/>
                <w:b/>
                <w:sz w:val="20"/>
                <w:szCs w:val="20"/>
              </w:rPr>
            </w:pPr>
            <w:r w:rsidRPr="009C5926">
              <w:rPr>
                <w:rFonts w:ascii="Times New Roman" w:eastAsia="Times New Roman" w:hAnsi="Times New Roman" w:cs="Times New Roman"/>
                <w:b/>
                <w:sz w:val="20"/>
                <w:szCs w:val="20"/>
              </w:rPr>
              <w:t>Cuantía</w:t>
            </w:r>
          </w:p>
        </w:tc>
        <w:tc>
          <w:tcPr>
            <w:tcW w:w="2455" w:type="dxa"/>
            <w:shd w:val="clear" w:color="auto" w:fill="D9D9D9"/>
          </w:tcPr>
          <w:p w14:paraId="53688D90" w14:textId="77777777" w:rsidR="00C77628" w:rsidRPr="009C5926" w:rsidRDefault="00C77628" w:rsidP="00AC7421">
            <w:pPr>
              <w:jc w:val="center"/>
              <w:rPr>
                <w:rFonts w:ascii="Times New Roman" w:eastAsia="Times New Roman" w:hAnsi="Times New Roman" w:cs="Times New Roman"/>
                <w:b/>
                <w:sz w:val="20"/>
                <w:szCs w:val="20"/>
              </w:rPr>
            </w:pPr>
            <w:r w:rsidRPr="009C5926">
              <w:rPr>
                <w:rFonts w:ascii="Times New Roman" w:eastAsia="Times New Roman" w:hAnsi="Times New Roman" w:cs="Times New Roman"/>
                <w:b/>
                <w:sz w:val="20"/>
                <w:szCs w:val="20"/>
              </w:rPr>
              <w:t>Vigencia</w:t>
            </w:r>
          </w:p>
        </w:tc>
      </w:tr>
      <w:tr w:rsidR="009C5926" w:rsidRPr="009C5926" w14:paraId="27807295" w14:textId="77777777" w:rsidTr="00675EF9">
        <w:tc>
          <w:tcPr>
            <w:tcW w:w="4106" w:type="dxa"/>
            <w:vAlign w:val="center"/>
          </w:tcPr>
          <w:p w14:paraId="724F1DE4" w14:textId="77777777" w:rsidR="00C77628" w:rsidRPr="009C5926" w:rsidRDefault="00C77628"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Cumplimiento</w:t>
            </w:r>
          </w:p>
        </w:tc>
        <w:tc>
          <w:tcPr>
            <w:tcW w:w="2552" w:type="dxa"/>
            <w:vAlign w:val="center"/>
          </w:tcPr>
          <w:p w14:paraId="603AA126" w14:textId="5D6A12EA" w:rsidR="00C77628" w:rsidRPr="00470C52" w:rsidRDefault="00C77628"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 xml:space="preserve">15% del valor </w:t>
            </w:r>
            <w:r w:rsidR="00F355B0" w:rsidRPr="00470C52">
              <w:rPr>
                <w:rFonts w:ascii="Times New Roman" w:eastAsia="Times New Roman" w:hAnsi="Times New Roman" w:cs="Times New Roman"/>
                <w:sz w:val="20"/>
                <w:szCs w:val="20"/>
              </w:rPr>
              <w:t xml:space="preserve">total </w:t>
            </w:r>
            <w:r w:rsidRPr="00470C52">
              <w:rPr>
                <w:rFonts w:ascii="Times New Roman" w:eastAsia="Times New Roman" w:hAnsi="Times New Roman" w:cs="Times New Roman"/>
                <w:sz w:val="20"/>
                <w:szCs w:val="20"/>
              </w:rPr>
              <w:t>del contrato</w:t>
            </w:r>
          </w:p>
        </w:tc>
        <w:tc>
          <w:tcPr>
            <w:tcW w:w="2455" w:type="dxa"/>
            <w:vAlign w:val="center"/>
          </w:tcPr>
          <w:p w14:paraId="4445093E" w14:textId="77777777" w:rsidR="00C77628" w:rsidRPr="009C5926" w:rsidRDefault="00C77628"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Duración del Contrato + 4 meses</w:t>
            </w:r>
          </w:p>
        </w:tc>
      </w:tr>
      <w:tr w:rsidR="009C5926" w:rsidRPr="009C5926" w14:paraId="4BF63902" w14:textId="77777777" w:rsidTr="00675EF9">
        <w:tc>
          <w:tcPr>
            <w:tcW w:w="4106" w:type="dxa"/>
            <w:vAlign w:val="center"/>
          </w:tcPr>
          <w:p w14:paraId="05B8768E" w14:textId="41B64A31" w:rsidR="00C77628" w:rsidRPr="00470C52" w:rsidRDefault="00C77628"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Pago de salarios, prestaciones sociales e indemnizaciones</w:t>
            </w:r>
            <w:r w:rsidR="003F721D" w:rsidRPr="00470C52">
              <w:rPr>
                <w:rFonts w:ascii="Times New Roman" w:eastAsia="Times New Roman" w:hAnsi="Times New Roman" w:cs="Times New Roman"/>
                <w:sz w:val="20"/>
                <w:szCs w:val="20"/>
              </w:rPr>
              <w:t xml:space="preserve"> laborales</w:t>
            </w:r>
          </w:p>
        </w:tc>
        <w:tc>
          <w:tcPr>
            <w:tcW w:w="2552" w:type="dxa"/>
            <w:vAlign w:val="center"/>
          </w:tcPr>
          <w:p w14:paraId="10A8D073" w14:textId="77777777" w:rsidR="00C77628" w:rsidRPr="00470C52" w:rsidRDefault="00C77628"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10% del valor del contrato</w:t>
            </w:r>
          </w:p>
        </w:tc>
        <w:tc>
          <w:tcPr>
            <w:tcW w:w="2455" w:type="dxa"/>
            <w:vAlign w:val="center"/>
          </w:tcPr>
          <w:p w14:paraId="37517B5C" w14:textId="77777777" w:rsidR="00C77628" w:rsidRPr="009C5926" w:rsidRDefault="00C77628"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Duración del Contrato + 3 años</w:t>
            </w:r>
          </w:p>
        </w:tc>
      </w:tr>
      <w:tr w:rsidR="009C5926" w:rsidRPr="009C5926" w14:paraId="37AAE90C" w14:textId="77777777" w:rsidTr="00675EF9">
        <w:tc>
          <w:tcPr>
            <w:tcW w:w="4106" w:type="dxa"/>
            <w:tcBorders>
              <w:top w:val="single" w:sz="4" w:space="0" w:color="000000"/>
              <w:left w:val="single" w:sz="4" w:space="0" w:color="000000"/>
              <w:bottom w:val="single" w:sz="4" w:space="0" w:color="000000"/>
              <w:right w:val="single" w:sz="4" w:space="0" w:color="000000"/>
            </w:tcBorders>
            <w:vAlign w:val="center"/>
          </w:tcPr>
          <w:p w14:paraId="3FF5F198" w14:textId="7C23C126" w:rsidR="006D4B35" w:rsidRPr="00470C52" w:rsidRDefault="006D4B35"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Calidad y correcto funcionamiento de los bienes y equipos suministrados.</w:t>
            </w:r>
          </w:p>
        </w:tc>
        <w:tc>
          <w:tcPr>
            <w:tcW w:w="2552" w:type="dxa"/>
            <w:vAlign w:val="center"/>
          </w:tcPr>
          <w:p w14:paraId="126921C6" w14:textId="5E589DF2" w:rsidR="00470C52" w:rsidRPr="00470C52" w:rsidRDefault="006D4B35" w:rsidP="00470C52">
            <w:pPr>
              <w:autoSpaceDE w:val="0"/>
              <w:autoSpaceDN w:val="0"/>
              <w:adjustRightInd w:val="0"/>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 xml:space="preserve">50% del valor total </w:t>
            </w:r>
            <w:r w:rsidR="000F4A9C" w:rsidRPr="00470C52">
              <w:rPr>
                <w:rFonts w:ascii="Times New Roman" w:eastAsia="Times New Roman" w:hAnsi="Times New Roman" w:cs="Times New Roman"/>
                <w:sz w:val="20"/>
                <w:szCs w:val="20"/>
              </w:rPr>
              <w:t xml:space="preserve">del contrato  </w:t>
            </w:r>
          </w:p>
          <w:p w14:paraId="59423553" w14:textId="798B3C86" w:rsidR="006D4B35" w:rsidRPr="00470C52" w:rsidRDefault="006D4B35" w:rsidP="00675EF9">
            <w:pPr>
              <w:rPr>
                <w:rFonts w:ascii="Times New Roman" w:eastAsia="Times New Roman" w:hAnsi="Times New Roman" w:cs="Times New Roman"/>
                <w:sz w:val="20"/>
                <w:szCs w:val="20"/>
              </w:rPr>
            </w:pPr>
          </w:p>
        </w:tc>
        <w:tc>
          <w:tcPr>
            <w:tcW w:w="2455" w:type="dxa"/>
            <w:vAlign w:val="center"/>
          </w:tcPr>
          <w:p w14:paraId="5C049A93" w14:textId="30B0FA92" w:rsidR="006D4B35" w:rsidRPr="009C5926" w:rsidRDefault="006D4B35"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Dos (2) años</w:t>
            </w:r>
            <w:r w:rsidR="00B608A7" w:rsidRPr="009C5926">
              <w:rPr>
                <w:rFonts w:ascii="Times New Roman" w:eastAsia="Times New Roman" w:hAnsi="Times New Roman" w:cs="Times New Roman"/>
                <w:sz w:val="20"/>
                <w:szCs w:val="20"/>
              </w:rPr>
              <w:t xml:space="preserve"> contados a partir del recibo a satisfacción.</w:t>
            </w:r>
            <w:r w:rsidRPr="009C5926">
              <w:rPr>
                <w:rFonts w:ascii="Times New Roman" w:eastAsia="Times New Roman" w:hAnsi="Times New Roman" w:cs="Times New Roman"/>
                <w:sz w:val="20"/>
                <w:szCs w:val="20"/>
              </w:rPr>
              <w:t xml:space="preserve"> </w:t>
            </w:r>
          </w:p>
        </w:tc>
      </w:tr>
      <w:tr w:rsidR="009C5926" w:rsidRPr="009C5926" w14:paraId="2D5D86B2" w14:textId="77777777" w:rsidTr="00675EF9">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B3D90" w14:textId="77777777" w:rsidR="00C77628" w:rsidRPr="00470C52" w:rsidRDefault="00C77628"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Buen manejo y correcta inversión del Anticipo</w:t>
            </w:r>
          </w:p>
        </w:tc>
        <w:tc>
          <w:tcPr>
            <w:tcW w:w="2552" w:type="dxa"/>
            <w:shd w:val="clear" w:color="auto" w:fill="auto"/>
            <w:vAlign w:val="center"/>
          </w:tcPr>
          <w:p w14:paraId="54358CBC" w14:textId="77777777" w:rsidR="00C77628" w:rsidRPr="009C5926" w:rsidRDefault="00C77628"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 xml:space="preserve">100% del monto del anticipo </w:t>
            </w:r>
          </w:p>
        </w:tc>
        <w:tc>
          <w:tcPr>
            <w:tcW w:w="2455" w:type="dxa"/>
            <w:shd w:val="clear" w:color="auto" w:fill="auto"/>
            <w:vAlign w:val="center"/>
          </w:tcPr>
          <w:p w14:paraId="2564F6D1" w14:textId="77777777" w:rsidR="00C77628" w:rsidRPr="009C5926" w:rsidRDefault="00C77628" w:rsidP="00675EF9">
            <w:pPr>
              <w:rPr>
                <w:rFonts w:ascii="Times New Roman" w:eastAsia="Times New Roman" w:hAnsi="Times New Roman" w:cs="Times New Roman"/>
                <w:sz w:val="20"/>
                <w:szCs w:val="20"/>
              </w:rPr>
            </w:pPr>
            <w:r w:rsidRPr="009C5926">
              <w:rPr>
                <w:rFonts w:ascii="Times New Roman" w:eastAsia="Times New Roman" w:hAnsi="Times New Roman" w:cs="Times New Roman"/>
                <w:sz w:val="20"/>
                <w:szCs w:val="20"/>
              </w:rPr>
              <w:t>Duración del Contrato + 4 meses o hasta la amortización del anticipo</w:t>
            </w:r>
          </w:p>
        </w:tc>
      </w:tr>
      <w:tr w:rsidR="006D4B35" w:rsidRPr="009C5926" w14:paraId="36DD25A9" w14:textId="77777777" w:rsidTr="00675EF9">
        <w:tc>
          <w:tcPr>
            <w:tcW w:w="4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1B2D" w14:textId="2FBF7F07" w:rsidR="00C77628" w:rsidRPr="00470C52" w:rsidRDefault="00C77628" w:rsidP="00675EF9">
            <w:pPr>
              <w:rPr>
                <w:rFonts w:ascii="Times New Roman" w:eastAsia="Times New Roman" w:hAnsi="Times New Roman" w:cs="Times New Roman"/>
                <w:sz w:val="20"/>
                <w:szCs w:val="20"/>
              </w:rPr>
            </w:pPr>
            <w:r w:rsidRPr="00470C52">
              <w:rPr>
                <w:rFonts w:ascii="Times New Roman" w:eastAsia="Times New Roman" w:hAnsi="Times New Roman" w:cs="Times New Roman"/>
                <w:sz w:val="20"/>
                <w:szCs w:val="20"/>
              </w:rPr>
              <w:t xml:space="preserve">Responsabilidad Civil Extracontractual (El </w:t>
            </w:r>
            <w:r w:rsidRPr="00470C52">
              <w:rPr>
                <w:rFonts w:ascii="Times New Roman" w:eastAsia="Times New Roman" w:hAnsi="Times New Roman" w:cs="Times New Roman"/>
                <w:b/>
                <w:sz w:val="20"/>
                <w:szCs w:val="20"/>
              </w:rPr>
              <w:t>Contratante</w:t>
            </w:r>
            <w:r w:rsidRPr="00470C52">
              <w:rPr>
                <w:rFonts w:ascii="Times New Roman" w:eastAsia="Times New Roman" w:hAnsi="Times New Roman" w:cs="Times New Roman"/>
                <w:sz w:val="20"/>
                <w:szCs w:val="20"/>
              </w:rPr>
              <w:t xml:space="preserve"> debe figurar como Asegurado y Beneficiario</w:t>
            </w:r>
            <w:r w:rsidR="00C7427F" w:rsidRPr="00470C52">
              <w:rPr>
                <w:rFonts w:ascii="Times New Roman" w:eastAsia="Times New Roman" w:hAnsi="Times New Roman" w:cs="Times New Roman"/>
                <w:sz w:val="20"/>
                <w:szCs w:val="20"/>
              </w:rPr>
              <w:t xml:space="preserve"> adicional</w:t>
            </w:r>
            <w:r w:rsidRPr="00470C52">
              <w:rPr>
                <w:rFonts w:ascii="Times New Roman" w:eastAsia="Times New Roman" w:hAnsi="Times New Roman" w:cs="Times New Roman"/>
                <w:sz w:val="20"/>
                <w:szCs w:val="20"/>
              </w:rPr>
              <w:t>)</w:t>
            </w:r>
          </w:p>
        </w:tc>
        <w:tc>
          <w:tcPr>
            <w:tcW w:w="2552" w:type="dxa"/>
            <w:shd w:val="clear" w:color="auto" w:fill="auto"/>
            <w:vAlign w:val="center"/>
          </w:tcPr>
          <w:p w14:paraId="76F0763F" w14:textId="0215DC2E" w:rsidR="00C77628" w:rsidRPr="009C5926" w:rsidRDefault="00C77628" w:rsidP="00675EF9">
            <w:pPr>
              <w:rPr>
                <w:rFonts w:ascii="Times New Roman" w:eastAsia="Times New Roman" w:hAnsi="Times New Roman" w:cs="Times New Roman"/>
                <w:sz w:val="20"/>
                <w:szCs w:val="20"/>
                <w:highlight w:val="yellow"/>
              </w:rPr>
            </w:pPr>
            <w:r w:rsidRPr="009C5926">
              <w:rPr>
                <w:rFonts w:ascii="Times New Roman" w:eastAsia="Times New Roman" w:hAnsi="Times New Roman" w:cs="Times New Roman"/>
                <w:sz w:val="20"/>
                <w:szCs w:val="20"/>
              </w:rPr>
              <w:t xml:space="preserve">15% del valor </w:t>
            </w:r>
            <w:r w:rsidR="00C238D1" w:rsidRPr="00470C52">
              <w:rPr>
                <w:rFonts w:ascii="Times New Roman" w:eastAsia="Times New Roman" w:hAnsi="Times New Roman" w:cs="Times New Roman"/>
                <w:sz w:val="20"/>
                <w:szCs w:val="20"/>
              </w:rPr>
              <w:t xml:space="preserve">total </w:t>
            </w:r>
            <w:r w:rsidRPr="00470C52">
              <w:rPr>
                <w:rFonts w:ascii="Times New Roman" w:eastAsia="Times New Roman" w:hAnsi="Times New Roman" w:cs="Times New Roman"/>
                <w:sz w:val="20"/>
                <w:szCs w:val="20"/>
              </w:rPr>
              <w:t>del contrato</w:t>
            </w:r>
          </w:p>
        </w:tc>
        <w:tc>
          <w:tcPr>
            <w:tcW w:w="2455" w:type="dxa"/>
            <w:shd w:val="clear" w:color="auto" w:fill="auto"/>
            <w:vAlign w:val="center"/>
          </w:tcPr>
          <w:p w14:paraId="01F5341E" w14:textId="346C901A" w:rsidR="00C77628" w:rsidRPr="009C5926" w:rsidRDefault="00C77628" w:rsidP="00675EF9">
            <w:pPr>
              <w:rPr>
                <w:rFonts w:ascii="Times New Roman" w:eastAsia="Times New Roman" w:hAnsi="Times New Roman" w:cs="Times New Roman"/>
                <w:sz w:val="20"/>
                <w:szCs w:val="20"/>
                <w:highlight w:val="yellow"/>
              </w:rPr>
            </w:pPr>
            <w:r w:rsidRPr="009C5926">
              <w:rPr>
                <w:rFonts w:ascii="Times New Roman" w:eastAsia="Times New Roman" w:hAnsi="Times New Roman" w:cs="Times New Roman"/>
                <w:sz w:val="20"/>
                <w:szCs w:val="20"/>
              </w:rPr>
              <w:t>Duración del Contrato</w:t>
            </w:r>
            <w:r w:rsidR="009C5926" w:rsidRPr="009C5926">
              <w:rPr>
                <w:rFonts w:ascii="Times New Roman" w:eastAsia="Times New Roman" w:hAnsi="Times New Roman" w:cs="Times New Roman"/>
                <w:sz w:val="20"/>
                <w:szCs w:val="20"/>
              </w:rPr>
              <w:t xml:space="preserve"> + 1 mes.</w:t>
            </w:r>
          </w:p>
        </w:tc>
      </w:tr>
    </w:tbl>
    <w:p w14:paraId="08347B46" w14:textId="77777777" w:rsidR="005E71EC" w:rsidRPr="009C5926" w:rsidRDefault="005E71EC">
      <w:pPr>
        <w:jc w:val="both"/>
        <w:rPr>
          <w:rFonts w:eastAsia="Arial"/>
          <w:b/>
        </w:rPr>
      </w:pPr>
    </w:p>
    <w:p w14:paraId="1B79C904" w14:textId="7F1CA009" w:rsidR="00013165" w:rsidRPr="00AA53B1" w:rsidRDefault="009D2AB2" w:rsidP="00C71941">
      <w:pPr>
        <w:jc w:val="both"/>
        <w:rPr>
          <w:rFonts w:eastAsia="Arial"/>
        </w:rPr>
      </w:pPr>
      <w:r w:rsidRPr="00AA53B1">
        <w:rPr>
          <w:rFonts w:eastAsia="Arial"/>
          <w:b/>
        </w:rPr>
        <w:t xml:space="preserve">8º. Manifestaciones de </w:t>
      </w:r>
      <w:r w:rsidR="005E71EC" w:rsidRPr="00AA53B1">
        <w:rPr>
          <w:rFonts w:eastAsia="Arial"/>
          <w:b/>
        </w:rPr>
        <w:t>EL CONTRATISTA</w:t>
      </w:r>
      <w:r w:rsidRPr="00AA53B1">
        <w:rPr>
          <w:rFonts w:eastAsia="Arial"/>
          <w:b/>
        </w:rPr>
        <w:t xml:space="preserve">. </w:t>
      </w:r>
      <w:r w:rsidR="005E71EC" w:rsidRPr="00AA53B1">
        <w:rPr>
          <w:rFonts w:eastAsia="Arial"/>
          <w:b/>
        </w:rPr>
        <w:t>EL CONTRATISTA</w:t>
      </w:r>
      <w:r w:rsidRPr="00AA53B1">
        <w:rPr>
          <w:rFonts w:eastAsia="Arial"/>
          <w:b/>
        </w:rPr>
        <w:t xml:space="preserve">, </w:t>
      </w:r>
      <w:r w:rsidRPr="00AA53B1">
        <w:rPr>
          <w:rFonts w:eastAsia="Arial"/>
        </w:rPr>
        <w:t xml:space="preserve">bajo la gravedad de juramento, el cual se entiende prestado con la firma del presente contrato, manifiesta: </w:t>
      </w:r>
    </w:p>
    <w:p w14:paraId="2A2170CD" w14:textId="77777777" w:rsidR="00013165" w:rsidRPr="00AA53B1" w:rsidRDefault="009D2AB2" w:rsidP="00675EF9">
      <w:pPr>
        <w:ind w:left="426" w:hanging="426"/>
        <w:jc w:val="both"/>
        <w:rPr>
          <w:rFonts w:eastAsia="Arial"/>
        </w:rPr>
      </w:pPr>
      <w:r w:rsidRPr="00AA53B1">
        <w:rPr>
          <w:rFonts w:eastAsia="Arial"/>
        </w:rPr>
        <w:t xml:space="preserve">1. Conocer y aceptar la normativa que rige a </w:t>
      </w:r>
      <w:r w:rsidRPr="00AA53B1">
        <w:rPr>
          <w:rFonts w:eastAsia="Arial"/>
          <w:b/>
        </w:rPr>
        <w:t>LA CONTRATANTE</w:t>
      </w:r>
      <w:r w:rsidRPr="00AA53B1">
        <w:rPr>
          <w:rFonts w:eastAsia="Arial"/>
        </w:rPr>
        <w:t xml:space="preserve"> y los documentos del proceso. </w:t>
      </w:r>
    </w:p>
    <w:p w14:paraId="5FF133D9" w14:textId="77777777" w:rsidR="00013165" w:rsidRPr="00AA53B1" w:rsidRDefault="009D2AB2" w:rsidP="00675EF9">
      <w:pPr>
        <w:ind w:left="426" w:hanging="426"/>
        <w:jc w:val="both"/>
        <w:rPr>
          <w:rFonts w:eastAsia="Arial"/>
        </w:rPr>
      </w:pPr>
      <w:r w:rsidRPr="00AA53B1">
        <w:rPr>
          <w:rFonts w:eastAsia="Arial"/>
        </w:rPr>
        <w:t xml:space="preserve">2. Realizar todas las actividades necesarias para dar cumplimiento a cada uno de los requerimientos que surjan durante la ejecución del contrato. </w:t>
      </w:r>
    </w:p>
    <w:p w14:paraId="435F01B2" w14:textId="77777777" w:rsidR="00013165" w:rsidRPr="00AA53B1" w:rsidRDefault="009D2AB2" w:rsidP="00675EF9">
      <w:pPr>
        <w:ind w:left="426" w:hanging="426"/>
        <w:jc w:val="both"/>
        <w:rPr>
          <w:rFonts w:eastAsia="Arial"/>
        </w:rPr>
      </w:pPr>
      <w:r w:rsidRPr="00AA53B1">
        <w:rPr>
          <w:rFonts w:eastAsia="Arial"/>
        </w:rPr>
        <w:t xml:space="preserve">3. Estar facultado para suscribir el presente contrato. </w:t>
      </w:r>
    </w:p>
    <w:p w14:paraId="2ED0D8CA" w14:textId="7581013E" w:rsidR="00013165" w:rsidRPr="00AA53B1" w:rsidRDefault="009D2AB2" w:rsidP="00675EF9">
      <w:pPr>
        <w:ind w:left="426" w:hanging="426"/>
        <w:jc w:val="both"/>
        <w:rPr>
          <w:rFonts w:eastAsia="Arial"/>
        </w:rPr>
      </w:pPr>
      <w:r w:rsidRPr="00AA53B1">
        <w:rPr>
          <w:rFonts w:eastAsia="Arial"/>
        </w:rPr>
        <w:t xml:space="preserve">4. Apoyar la acción de </w:t>
      </w:r>
      <w:r w:rsidRPr="00AA53B1">
        <w:rPr>
          <w:rFonts w:eastAsia="Arial"/>
          <w:b/>
        </w:rPr>
        <w:t>LA CONTRATANTE</w:t>
      </w:r>
      <w:r w:rsidRPr="00AA53B1">
        <w:rPr>
          <w:rFonts w:eastAsia="Arial"/>
        </w:rPr>
        <w:t xml:space="preserve"> para fortalecer la transparencia; se compromete a no ofrecer y no dar dádivas, sobornos o cualquier forma de halago, retribuciones o prebenda a servidores públicos o asesores de </w:t>
      </w:r>
      <w:r w:rsidRPr="00AA53B1">
        <w:rPr>
          <w:rFonts w:eastAsia="Arial"/>
          <w:b/>
        </w:rPr>
        <w:t>LA CONTRATANTE</w:t>
      </w:r>
      <w:r w:rsidRPr="00AA53B1">
        <w:rPr>
          <w:rFonts w:eastAsia="Arial"/>
        </w:rPr>
        <w:t>, ni directamente ni por interpuesta persona.</w:t>
      </w:r>
    </w:p>
    <w:p w14:paraId="1D199008" w14:textId="77777777" w:rsidR="00013165" w:rsidRPr="00AA53B1" w:rsidRDefault="009D2AB2" w:rsidP="00675EF9">
      <w:pPr>
        <w:ind w:left="426" w:hanging="426"/>
        <w:jc w:val="both"/>
        <w:rPr>
          <w:rFonts w:eastAsia="Arial"/>
        </w:rPr>
      </w:pPr>
      <w:r w:rsidRPr="00AA53B1">
        <w:rPr>
          <w:rFonts w:eastAsia="Arial"/>
        </w:rPr>
        <w:t xml:space="preserve">5. No se encuentra incurso en ninguna causal de inhabilidad, incompatibilidad o conflicto de interés, señaladas en la Constitución, la Ley y en el Acuerdo Superior 395 del 21 de junio de 2011 (Por el cual se regula el conflicto de intereses del servidor público en la Universidad de Antioquia) o normas que lo modifiquen o adicionen; y que en caso de que sobreviniere alguna se obliga a informar por escrito inmediatamente a </w:t>
      </w:r>
      <w:r w:rsidRPr="00AA53B1">
        <w:rPr>
          <w:rFonts w:eastAsia="Arial"/>
          <w:b/>
        </w:rPr>
        <w:t>LA CONTRATANTE</w:t>
      </w:r>
      <w:r w:rsidRPr="00AA53B1">
        <w:rPr>
          <w:rFonts w:eastAsia="Arial"/>
        </w:rPr>
        <w:t xml:space="preserve">. </w:t>
      </w:r>
    </w:p>
    <w:p w14:paraId="78B743CB" w14:textId="77777777" w:rsidR="00013165" w:rsidRPr="00AA53B1" w:rsidRDefault="009D2AB2" w:rsidP="00675EF9">
      <w:pPr>
        <w:ind w:left="426" w:hanging="426"/>
        <w:jc w:val="both"/>
        <w:rPr>
          <w:rFonts w:eastAsia="Arial"/>
        </w:rPr>
      </w:pPr>
      <w:r w:rsidRPr="00AA53B1">
        <w:rPr>
          <w:rFonts w:eastAsia="Arial"/>
        </w:rPr>
        <w:t xml:space="preserve">6. No estar incluido en las listas nacionales e internacionales de lavado de activos. </w:t>
      </w:r>
    </w:p>
    <w:p w14:paraId="29B0A820" w14:textId="77777777" w:rsidR="00013165" w:rsidRPr="00AA53B1" w:rsidRDefault="009D2AB2" w:rsidP="00675EF9">
      <w:pPr>
        <w:ind w:left="426" w:hanging="426"/>
        <w:jc w:val="both"/>
        <w:rPr>
          <w:rFonts w:eastAsia="Arial"/>
        </w:rPr>
      </w:pPr>
      <w:r w:rsidRPr="00AA53B1">
        <w:rPr>
          <w:rFonts w:eastAsia="Arial"/>
        </w:rPr>
        <w:lastRenderedPageBreak/>
        <w:t xml:space="preserve">7. Los recursos comprometidos en la propuesta presentada no provienen de actividad ilícita alguna, de las contempladas en el Código Penal Colombiano o en cualquier norma que lo sustituya, adicione o modifique. </w:t>
      </w:r>
    </w:p>
    <w:p w14:paraId="792EA452" w14:textId="678B6A3A" w:rsidR="00013165" w:rsidRPr="00AA53B1" w:rsidRDefault="009D2AB2" w:rsidP="00675EF9">
      <w:pPr>
        <w:ind w:left="426" w:hanging="426"/>
        <w:jc w:val="both"/>
        <w:rPr>
          <w:rFonts w:eastAsia="Arial"/>
        </w:rPr>
      </w:pPr>
      <w:r w:rsidRPr="00AA53B1">
        <w:rPr>
          <w:rFonts w:eastAsia="Arial"/>
        </w:rPr>
        <w:t>8. No desarr</w:t>
      </w:r>
      <w:r w:rsidR="00FB1746" w:rsidRPr="00AA53B1">
        <w:rPr>
          <w:rFonts w:eastAsia="Arial"/>
        </w:rPr>
        <w:t>ollar</w:t>
      </w:r>
      <w:r w:rsidRPr="00AA53B1">
        <w:rPr>
          <w:rFonts w:eastAsia="Arial"/>
        </w:rPr>
        <w:t xml:space="preserve"> operaciones ilegales. </w:t>
      </w:r>
    </w:p>
    <w:p w14:paraId="0D62CFAF" w14:textId="5F4A3FF6" w:rsidR="00013165" w:rsidRPr="00AA53B1" w:rsidRDefault="009D2AB2" w:rsidP="00675EF9">
      <w:pPr>
        <w:ind w:left="426" w:hanging="426"/>
        <w:jc w:val="both"/>
        <w:rPr>
          <w:rFonts w:eastAsia="Arial"/>
        </w:rPr>
      </w:pPr>
      <w:r w:rsidRPr="00AA53B1">
        <w:rPr>
          <w:rFonts w:eastAsia="Arial"/>
        </w:rPr>
        <w:t>9. Apoya</w:t>
      </w:r>
      <w:r w:rsidR="004D2F49" w:rsidRPr="00AA53B1">
        <w:rPr>
          <w:rFonts w:eastAsia="Arial"/>
        </w:rPr>
        <w:t>r</w:t>
      </w:r>
      <w:r w:rsidRPr="00AA53B1">
        <w:rPr>
          <w:rFonts w:eastAsia="Arial"/>
        </w:rPr>
        <w:t xml:space="preserve"> la lucha del Estado contra el contrabando, el lavado de activos, la defraudación fiscal y la corrupción. </w:t>
      </w:r>
    </w:p>
    <w:p w14:paraId="3DFA3CA3" w14:textId="77777777" w:rsidR="00AF443F" w:rsidRPr="00AA53B1" w:rsidRDefault="009D2AB2" w:rsidP="00675EF9">
      <w:pPr>
        <w:ind w:left="426" w:hanging="426"/>
        <w:jc w:val="both"/>
        <w:rPr>
          <w:rFonts w:eastAsia="Arial"/>
        </w:rPr>
      </w:pPr>
      <w:r w:rsidRPr="00AA53B1">
        <w:rPr>
          <w:rFonts w:eastAsia="Arial"/>
        </w:rPr>
        <w:t>10. Conoce</w:t>
      </w:r>
      <w:r w:rsidR="004D2F49" w:rsidRPr="00AA53B1">
        <w:rPr>
          <w:rFonts w:eastAsia="Arial"/>
        </w:rPr>
        <w:t>r</w:t>
      </w:r>
      <w:r w:rsidRPr="00AA53B1">
        <w:rPr>
          <w:rFonts w:eastAsia="Arial"/>
        </w:rPr>
        <w:t xml:space="preserve"> las consecuencias derivadas del incumplimiento del presente compromiso, así como las sanciones establecidas en el Código Penal Colombiano y las normas que lo modifican o adicionan. </w:t>
      </w:r>
    </w:p>
    <w:p w14:paraId="2A6D62D5" w14:textId="77777777" w:rsidR="00AF443F" w:rsidRPr="00AA53B1" w:rsidRDefault="00AF443F" w:rsidP="00675EF9">
      <w:pPr>
        <w:ind w:left="426" w:hanging="426"/>
        <w:jc w:val="both"/>
        <w:rPr>
          <w:rFonts w:eastAsia="Arial"/>
        </w:rPr>
      </w:pPr>
      <w:r w:rsidRPr="00AA53B1">
        <w:rPr>
          <w:rFonts w:eastAsia="Arial"/>
        </w:rPr>
        <w:t xml:space="preserve">11. No estar reportado en el Registro de Deudores Alimentarios Morosos, REDAM (Ley 2097 de 2021). </w:t>
      </w:r>
    </w:p>
    <w:p w14:paraId="5285D369" w14:textId="43F5092A" w:rsidR="00AF443F" w:rsidRPr="00AA53B1" w:rsidRDefault="00AF443F" w:rsidP="00675EF9">
      <w:pPr>
        <w:ind w:left="426" w:hanging="426"/>
        <w:jc w:val="both"/>
        <w:rPr>
          <w:rFonts w:eastAsia="Arial"/>
        </w:rPr>
      </w:pPr>
      <w:r w:rsidRPr="00AA53B1">
        <w:rPr>
          <w:rFonts w:eastAsia="Arial"/>
        </w:rPr>
        <w:t>12. Ni él ni sus empleados haber sido condenados por delitos sexuales cometidos contra menores de edad (Ley 1918 de 2018, y Decreto 753 de 2019)</w:t>
      </w:r>
    </w:p>
    <w:p w14:paraId="7EAD1EDC" w14:textId="77777777" w:rsidR="00AF443F" w:rsidRPr="00AA53B1" w:rsidRDefault="00AF443F" w:rsidP="005E71EC">
      <w:pPr>
        <w:ind w:left="-567"/>
        <w:jc w:val="both"/>
        <w:rPr>
          <w:rFonts w:eastAsia="Arial"/>
        </w:rPr>
      </w:pPr>
    </w:p>
    <w:p w14:paraId="721C0D96" w14:textId="4060BF1C" w:rsidR="00013165" w:rsidRPr="00AA53B1" w:rsidRDefault="009D2AB2" w:rsidP="00C71941">
      <w:pPr>
        <w:jc w:val="both"/>
        <w:rPr>
          <w:rFonts w:eastAsia="Arial"/>
          <w:b/>
        </w:rPr>
      </w:pPr>
      <w:r w:rsidRPr="00AA53B1">
        <w:rPr>
          <w:rFonts w:eastAsia="Arial"/>
          <w:b/>
        </w:rPr>
        <w:t>9º. Obligaciones de LA CONTRATANTE:</w:t>
      </w:r>
      <w:r w:rsidRPr="00AA53B1">
        <w:rPr>
          <w:rFonts w:eastAsia="Arial"/>
        </w:rPr>
        <w:t xml:space="preserve"> Se obliga a:</w:t>
      </w:r>
      <w:r w:rsidRPr="00AA53B1">
        <w:rPr>
          <w:rFonts w:eastAsia="Arial"/>
          <w:b/>
        </w:rPr>
        <w:t xml:space="preserve"> </w:t>
      </w:r>
    </w:p>
    <w:p w14:paraId="5A906D83" w14:textId="77777777" w:rsidR="002A4070" w:rsidRPr="00AA53B1" w:rsidRDefault="002A4070" w:rsidP="005E71EC">
      <w:pPr>
        <w:ind w:left="-567"/>
        <w:jc w:val="both"/>
        <w:rPr>
          <w:rFonts w:eastAsia="Arial"/>
          <w:b/>
        </w:rPr>
      </w:pPr>
    </w:p>
    <w:p w14:paraId="39421606" w14:textId="523B31A3" w:rsidR="00013165" w:rsidRPr="00AA53B1" w:rsidRDefault="009D2AB2" w:rsidP="00F576B8">
      <w:pPr>
        <w:ind w:left="284" w:hanging="284"/>
        <w:jc w:val="both"/>
        <w:rPr>
          <w:rFonts w:eastAsia="Arial"/>
          <w:b/>
        </w:rPr>
      </w:pPr>
      <w:r w:rsidRPr="00AA53B1">
        <w:rPr>
          <w:rFonts w:eastAsia="Arial"/>
        </w:rPr>
        <w:t>1. Cumplir</w:t>
      </w:r>
      <w:r w:rsidR="002A4070" w:rsidRPr="00AA53B1">
        <w:rPr>
          <w:rFonts w:eastAsia="Arial"/>
        </w:rPr>
        <w:t xml:space="preserve"> </w:t>
      </w:r>
      <w:r w:rsidRPr="00AA53B1">
        <w:rPr>
          <w:rFonts w:eastAsia="Arial"/>
        </w:rPr>
        <w:t>de buena fe las obligaciones derivadas del contrato.</w:t>
      </w:r>
      <w:r w:rsidRPr="00AA53B1">
        <w:rPr>
          <w:rFonts w:eastAsia="Arial"/>
          <w:b/>
        </w:rPr>
        <w:t xml:space="preserve"> </w:t>
      </w:r>
    </w:p>
    <w:p w14:paraId="1F7751F5" w14:textId="6EB5D29E" w:rsidR="00FB1746" w:rsidRPr="00AA53B1" w:rsidRDefault="009D2AB2" w:rsidP="00F576B8">
      <w:pPr>
        <w:ind w:left="284" w:hanging="284"/>
        <w:jc w:val="both"/>
        <w:rPr>
          <w:rFonts w:eastAsia="Arial"/>
        </w:rPr>
      </w:pPr>
      <w:r w:rsidRPr="00AA53B1">
        <w:rPr>
          <w:rFonts w:eastAsia="Arial"/>
        </w:rPr>
        <w:t>2.</w:t>
      </w:r>
      <w:r w:rsidR="00FB1746" w:rsidRPr="00AA53B1">
        <w:rPr>
          <w:rFonts w:eastAsia="Arial"/>
        </w:rPr>
        <w:t xml:space="preserve"> Recibir los bienes adquiridos cuando cumplan con las condiciones pactadas.</w:t>
      </w:r>
    </w:p>
    <w:p w14:paraId="3753B8A0" w14:textId="38F8F4CC" w:rsidR="00013165" w:rsidRPr="00AA53B1" w:rsidRDefault="00FB1746" w:rsidP="00F576B8">
      <w:pPr>
        <w:ind w:left="284" w:hanging="284"/>
        <w:jc w:val="both"/>
        <w:rPr>
          <w:rFonts w:eastAsia="Arial"/>
          <w:b/>
        </w:rPr>
      </w:pPr>
      <w:r w:rsidRPr="00AA53B1">
        <w:rPr>
          <w:rFonts w:eastAsia="Arial"/>
        </w:rPr>
        <w:t xml:space="preserve">3. </w:t>
      </w:r>
      <w:r w:rsidR="009D2AB2" w:rsidRPr="00AA53B1">
        <w:rPr>
          <w:rFonts w:eastAsia="Arial"/>
        </w:rPr>
        <w:t>Pagar el precio del contrato en la forma, tiempo y condiciones estipuladas.</w:t>
      </w:r>
      <w:r w:rsidR="009D2AB2" w:rsidRPr="00AA53B1">
        <w:rPr>
          <w:rFonts w:eastAsia="Arial"/>
          <w:b/>
        </w:rPr>
        <w:t xml:space="preserve"> </w:t>
      </w:r>
    </w:p>
    <w:p w14:paraId="21DEA0CD" w14:textId="7EF074E5" w:rsidR="00013165" w:rsidRPr="00AA53B1" w:rsidRDefault="00FB1746" w:rsidP="00F576B8">
      <w:pPr>
        <w:pBdr>
          <w:top w:val="nil"/>
          <w:left w:val="nil"/>
          <w:bottom w:val="nil"/>
          <w:right w:val="nil"/>
          <w:between w:val="nil"/>
        </w:pBdr>
        <w:ind w:left="284" w:hanging="284"/>
        <w:jc w:val="both"/>
        <w:rPr>
          <w:rFonts w:eastAsia="Arial"/>
        </w:rPr>
      </w:pPr>
      <w:r w:rsidRPr="00AA53B1">
        <w:rPr>
          <w:rFonts w:eastAsia="Arial"/>
        </w:rPr>
        <w:t>4</w:t>
      </w:r>
      <w:r w:rsidR="009D2AB2" w:rsidRPr="00AA53B1">
        <w:rPr>
          <w:rFonts w:eastAsia="Arial"/>
        </w:rPr>
        <w:t xml:space="preserve">. Facilitar o permitir el ingreso de </w:t>
      </w:r>
      <w:r w:rsidR="009D2AB2" w:rsidRPr="00AA53B1">
        <w:rPr>
          <w:rFonts w:eastAsia="Arial"/>
          <w:b/>
        </w:rPr>
        <w:t xml:space="preserve">EL CONTRATISTA </w:t>
      </w:r>
      <w:r w:rsidR="009D2AB2" w:rsidRPr="00AA53B1">
        <w:rPr>
          <w:rFonts w:eastAsia="Arial"/>
        </w:rPr>
        <w:t xml:space="preserve">o su personal a sus instalaciones, conforme con los protocolos establecidos por </w:t>
      </w:r>
      <w:r w:rsidR="009D2AB2" w:rsidRPr="00AA53B1">
        <w:rPr>
          <w:rFonts w:eastAsia="Arial"/>
          <w:b/>
        </w:rPr>
        <w:t>LA CONTRANTATE</w:t>
      </w:r>
      <w:r w:rsidR="009D2AB2" w:rsidRPr="00AA53B1">
        <w:rPr>
          <w:rFonts w:eastAsia="Arial"/>
        </w:rPr>
        <w:t xml:space="preserve"> los cuales serán informados por el Interventor.</w:t>
      </w:r>
    </w:p>
    <w:p w14:paraId="74CBA7AB" w14:textId="3016AC10" w:rsidR="00013165" w:rsidRPr="00AA53B1" w:rsidRDefault="00FB1746" w:rsidP="00F576B8">
      <w:pPr>
        <w:ind w:left="284" w:hanging="284"/>
        <w:jc w:val="both"/>
        <w:rPr>
          <w:rFonts w:eastAsia="Arial"/>
        </w:rPr>
      </w:pPr>
      <w:r w:rsidRPr="00AA53B1">
        <w:rPr>
          <w:rFonts w:eastAsia="Arial"/>
        </w:rPr>
        <w:t>5</w:t>
      </w:r>
      <w:r w:rsidR="009D2AB2" w:rsidRPr="00AA53B1">
        <w:rPr>
          <w:rFonts w:eastAsia="Arial"/>
        </w:rPr>
        <w:t>. Poner a disposición la zona</w:t>
      </w:r>
      <w:r w:rsidRPr="00AA53B1">
        <w:rPr>
          <w:rFonts w:eastAsia="Arial"/>
        </w:rPr>
        <w:t xml:space="preserve"> en la cual se instalarán los muebles </w:t>
      </w:r>
      <w:r w:rsidR="009D2AB2" w:rsidRPr="00AA53B1">
        <w:rPr>
          <w:rFonts w:eastAsia="Arial"/>
        </w:rPr>
        <w:t>objeto de</w:t>
      </w:r>
      <w:r w:rsidRPr="00AA53B1">
        <w:rPr>
          <w:rFonts w:eastAsia="Arial"/>
        </w:rPr>
        <w:t>l contrato.</w:t>
      </w:r>
    </w:p>
    <w:p w14:paraId="43EC4B19" w14:textId="72E7382E" w:rsidR="00013165" w:rsidRPr="00AA53B1" w:rsidRDefault="00FB1746" w:rsidP="00F576B8">
      <w:pPr>
        <w:ind w:left="284" w:hanging="284"/>
        <w:jc w:val="both"/>
        <w:rPr>
          <w:rFonts w:eastAsia="Arial"/>
          <w:b/>
        </w:rPr>
      </w:pPr>
      <w:r w:rsidRPr="00AA53B1">
        <w:rPr>
          <w:rFonts w:eastAsia="Arial"/>
        </w:rPr>
        <w:t>6</w:t>
      </w:r>
      <w:r w:rsidR="009D2AB2" w:rsidRPr="00AA53B1">
        <w:rPr>
          <w:rFonts w:eastAsia="Arial"/>
        </w:rPr>
        <w:t>. Suministrar la documentación e información requerida, en forma oportuna</w:t>
      </w:r>
      <w:r w:rsidR="00AA53B1">
        <w:rPr>
          <w:rFonts w:eastAsia="Arial"/>
        </w:rPr>
        <w:t xml:space="preserve"> para la ejecución del contrato</w:t>
      </w:r>
      <w:r w:rsidR="009D2AB2" w:rsidRPr="00AA53B1">
        <w:rPr>
          <w:rFonts w:eastAsia="Arial"/>
        </w:rPr>
        <w:t>.</w:t>
      </w:r>
      <w:r w:rsidR="009D2AB2" w:rsidRPr="00AA53B1">
        <w:rPr>
          <w:rFonts w:eastAsia="Arial"/>
          <w:strike/>
        </w:rPr>
        <w:t xml:space="preserve"> </w:t>
      </w:r>
    </w:p>
    <w:p w14:paraId="5B09E136" w14:textId="1F913E40" w:rsidR="00013165" w:rsidRPr="00AA53B1" w:rsidRDefault="00FB1746" w:rsidP="00F576B8">
      <w:pPr>
        <w:ind w:left="284" w:hanging="284"/>
        <w:jc w:val="both"/>
        <w:rPr>
          <w:rFonts w:eastAsia="Arial"/>
          <w:b/>
        </w:rPr>
      </w:pPr>
      <w:r w:rsidRPr="00AA53B1">
        <w:rPr>
          <w:rFonts w:eastAsia="Arial"/>
        </w:rPr>
        <w:t>7</w:t>
      </w:r>
      <w:r w:rsidR="009D2AB2" w:rsidRPr="00AA53B1">
        <w:rPr>
          <w:rFonts w:eastAsia="Arial"/>
        </w:rPr>
        <w:t>. Las demás inherentes a la naturaleza del contrato.</w:t>
      </w:r>
      <w:r w:rsidR="009D2AB2" w:rsidRPr="00AA53B1">
        <w:rPr>
          <w:rFonts w:eastAsia="Arial"/>
          <w:b/>
        </w:rPr>
        <w:t xml:space="preserve"> </w:t>
      </w:r>
    </w:p>
    <w:p w14:paraId="2511BA5F" w14:textId="77777777" w:rsidR="00013165" w:rsidRPr="00AA53B1" w:rsidRDefault="00013165" w:rsidP="005E71EC">
      <w:pPr>
        <w:pBdr>
          <w:top w:val="nil"/>
          <w:left w:val="nil"/>
          <w:bottom w:val="nil"/>
          <w:right w:val="nil"/>
          <w:between w:val="nil"/>
        </w:pBdr>
        <w:ind w:left="-567"/>
        <w:jc w:val="both"/>
        <w:rPr>
          <w:rFonts w:eastAsia="Arial"/>
          <w:b/>
        </w:rPr>
      </w:pPr>
    </w:p>
    <w:p w14:paraId="34279B9D" w14:textId="15FF3DAD" w:rsidR="00013165" w:rsidRPr="00AA53B1" w:rsidRDefault="009D2AB2" w:rsidP="00C71941">
      <w:pPr>
        <w:jc w:val="both"/>
        <w:rPr>
          <w:rFonts w:eastAsia="Arial"/>
        </w:rPr>
      </w:pPr>
      <w:r w:rsidRPr="00AA53B1">
        <w:rPr>
          <w:rFonts w:eastAsia="Arial"/>
          <w:b/>
        </w:rPr>
        <w:t>1</w:t>
      </w:r>
      <w:r w:rsidR="00F576B8" w:rsidRPr="00AA53B1">
        <w:rPr>
          <w:rFonts w:eastAsia="Arial"/>
          <w:b/>
        </w:rPr>
        <w:t>0</w:t>
      </w:r>
      <w:r w:rsidRPr="00AA53B1">
        <w:rPr>
          <w:rFonts w:eastAsia="Arial"/>
          <w:b/>
        </w:rPr>
        <w:t>º. Obligaciones de EL CONTRATISTA: EL CONTRATISTA</w:t>
      </w:r>
      <w:r w:rsidRPr="00AA53B1">
        <w:rPr>
          <w:rFonts w:eastAsia="Arial"/>
        </w:rPr>
        <w:t xml:space="preserve">, se obliga a: </w:t>
      </w:r>
    </w:p>
    <w:p w14:paraId="6E89AC5A" w14:textId="79F92D23" w:rsidR="00013165" w:rsidRPr="00AA53B1" w:rsidRDefault="009D2AB2" w:rsidP="00F576B8">
      <w:pPr>
        <w:pStyle w:val="Prrafodelista"/>
        <w:numPr>
          <w:ilvl w:val="3"/>
          <w:numId w:val="4"/>
        </w:numPr>
        <w:ind w:left="426"/>
        <w:jc w:val="both"/>
        <w:rPr>
          <w:rFonts w:eastAsia="Arial"/>
          <w:b/>
        </w:rPr>
      </w:pPr>
      <w:r w:rsidRPr="00AA53B1">
        <w:rPr>
          <w:rFonts w:eastAsia="Arial"/>
        </w:rPr>
        <w:t>Cumplir de buena fe el objeto del contrato.</w:t>
      </w:r>
    </w:p>
    <w:p w14:paraId="32A5DC20" w14:textId="107BF96C" w:rsidR="00013165" w:rsidRPr="00AA53B1" w:rsidRDefault="009D2AB2" w:rsidP="00F576B8">
      <w:pPr>
        <w:pStyle w:val="Prrafodelista"/>
        <w:numPr>
          <w:ilvl w:val="3"/>
          <w:numId w:val="4"/>
        </w:numPr>
        <w:ind w:left="426"/>
        <w:jc w:val="both"/>
        <w:rPr>
          <w:rFonts w:eastAsia="Arial"/>
          <w:b/>
        </w:rPr>
      </w:pPr>
      <w:r w:rsidRPr="00AA53B1">
        <w:rPr>
          <w:rFonts w:eastAsia="Arial"/>
        </w:rPr>
        <w:t xml:space="preserve">Constituir las garantías exigidas del contrato dentro de los </w:t>
      </w:r>
      <w:r w:rsidR="002F5126" w:rsidRPr="00AA53B1">
        <w:rPr>
          <w:rFonts w:eastAsia="Arial"/>
        </w:rPr>
        <w:t>diez</w:t>
      </w:r>
      <w:r w:rsidRPr="00AA53B1">
        <w:rPr>
          <w:rFonts w:eastAsia="Arial"/>
        </w:rPr>
        <w:t xml:space="preserve"> (</w:t>
      </w:r>
      <w:r w:rsidR="002F5126" w:rsidRPr="00AA53B1">
        <w:rPr>
          <w:rFonts w:eastAsia="Arial"/>
        </w:rPr>
        <w:t>10</w:t>
      </w:r>
      <w:r w:rsidRPr="00AA53B1">
        <w:rPr>
          <w:rFonts w:eastAsia="Arial"/>
        </w:rPr>
        <w:t>) días siguientes a su firma.</w:t>
      </w:r>
      <w:r w:rsidRPr="00AA53B1">
        <w:rPr>
          <w:rFonts w:eastAsia="Arial"/>
          <w:b/>
        </w:rPr>
        <w:t xml:space="preserve"> </w:t>
      </w:r>
    </w:p>
    <w:p w14:paraId="1FFA92F7" w14:textId="20AE7441" w:rsidR="00013165" w:rsidRPr="00AA53B1" w:rsidRDefault="009D2AB2" w:rsidP="00F576B8">
      <w:pPr>
        <w:pStyle w:val="Prrafodelista"/>
        <w:numPr>
          <w:ilvl w:val="3"/>
          <w:numId w:val="4"/>
        </w:numPr>
        <w:ind w:left="426"/>
        <w:jc w:val="both"/>
        <w:rPr>
          <w:rFonts w:eastAsia="Arial"/>
          <w:b/>
        </w:rPr>
      </w:pPr>
      <w:r w:rsidRPr="00AA53B1">
        <w:rPr>
          <w:rFonts w:eastAsia="Arial"/>
        </w:rPr>
        <w:t>Comunicar, oportunamente, al interventor las circunstancias precontractuales o aquellas surgidas en el desarrollo del contrato que puedan afectar el objeto del mismo, el correcto cumplimiento de sus obligaciones, cualquiera sea la causa u origen y sugerir a través de aquel las posibles soluciones, so pena de constituir causal de terminación del contrato por incumplimiento.</w:t>
      </w:r>
      <w:r w:rsidRPr="00AA53B1">
        <w:rPr>
          <w:rFonts w:eastAsia="Arial"/>
          <w:b/>
        </w:rPr>
        <w:t xml:space="preserve"> </w:t>
      </w:r>
    </w:p>
    <w:p w14:paraId="6AE4D150" w14:textId="2A4916B4" w:rsidR="00013165" w:rsidRPr="00AA53B1" w:rsidRDefault="009D2AB2" w:rsidP="00F576B8">
      <w:pPr>
        <w:pStyle w:val="Prrafodelista"/>
        <w:numPr>
          <w:ilvl w:val="3"/>
          <w:numId w:val="4"/>
        </w:numPr>
        <w:ind w:left="426"/>
        <w:jc w:val="both"/>
        <w:rPr>
          <w:rFonts w:eastAsia="Arial"/>
        </w:rPr>
      </w:pPr>
      <w:r w:rsidRPr="00AA53B1">
        <w:rPr>
          <w:rFonts w:eastAsia="Arial"/>
        </w:rPr>
        <w:t xml:space="preserve">Seleccionar y contratar el personal idóneo necesario para para la </w:t>
      </w:r>
      <w:r w:rsidR="00560E52" w:rsidRPr="00AA53B1">
        <w:rPr>
          <w:rFonts w:eastAsia="Arial"/>
        </w:rPr>
        <w:t>ejecución del contrato</w:t>
      </w:r>
      <w:r w:rsidRPr="00AA53B1">
        <w:rPr>
          <w:rFonts w:eastAsia="Arial"/>
        </w:rPr>
        <w:t>.</w:t>
      </w:r>
    </w:p>
    <w:p w14:paraId="4833E038" w14:textId="09A1E978" w:rsidR="00F3496F" w:rsidRPr="00AA53B1" w:rsidRDefault="00F3496F" w:rsidP="00F576B8">
      <w:pPr>
        <w:pStyle w:val="Prrafodelista"/>
        <w:numPr>
          <w:ilvl w:val="3"/>
          <w:numId w:val="4"/>
        </w:numPr>
        <w:ind w:left="426"/>
        <w:jc w:val="both"/>
        <w:rPr>
          <w:rFonts w:eastAsia="Arial"/>
          <w:b/>
        </w:rPr>
      </w:pPr>
      <w:r w:rsidRPr="00AA53B1">
        <w:rPr>
          <w:rFonts w:eastAsia="Arial"/>
        </w:rPr>
        <w:t>Entregar los bienes objeto de este contrato con las especificaciones técnicas respectivas, en el lugar y plazos establecidos; en perfecto estado y libres de defectos o vicios ocultos, garantizando que cuentan con plena idoneidad para los fines para los cuales fueron adquiridos</w:t>
      </w:r>
      <w:r w:rsidRPr="00AA53B1">
        <w:t>.</w:t>
      </w:r>
    </w:p>
    <w:p w14:paraId="416125CE" w14:textId="7F5B3547" w:rsidR="00314D28" w:rsidRPr="00AA53B1" w:rsidRDefault="00314D28" w:rsidP="00F576B8">
      <w:pPr>
        <w:pStyle w:val="Prrafodelista"/>
        <w:numPr>
          <w:ilvl w:val="3"/>
          <w:numId w:val="4"/>
        </w:numPr>
        <w:ind w:left="426"/>
        <w:jc w:val="both"/>
        <w:rPr>
          <w:rFonts w:eastAsia="Arial"/>
        </w:rPr>
      </w:pPr>
      <w:r w:rsidRPr="00AA53B1">
        <w:rPr>
          <w:rFonts w:eastAsia="Arial"/>
        </w:rPr>
        <w:t>Suministrar la información técnica y operativa que requiera LA CONTRATANTE para el correcto funcionamiento de los muebles objeto del contrato.</w:t>
      </w:r>
    </w:p>
    <w:p w14:paraId="673EE41E" w14:textId="4900DE68" w:rsidR="00013165" w:rsidRPr="00AA53B1" w:rsidRDefault="009D2AB2" w:rsidP="00F576B8">
      <w:pPr>
        <w:pStyle w:val="Prrafodelista"/>
        <w:numPr>
          <w:ilvl w:val="3"/>
          <w:numId w:val="4"/>
        </w:numPr>
        <w:ind w:left="426"/>
        <w:jc w:val="both"/>
        <w:rPr>
          <w:rFonts w:eastAsia="Arial"/>
          <w:b/>
        </w:rPr>
      </w:pPr>
      <w:r w:rsidRPr="00AA53B1">
        <w:rPr>
          <w:rFonts w:eastAsia="Arial"/>
        </w:rPr>
        <w:lastRenderedPageBreak/>
        <w:t>Asistir a las reuniones del comité que se configure por las partes, a fin de hacer seguimiento y evaluación del desarrollo del contrato.</w:t>
      </w:r>
      <w:r w:rsidRPr="00AA53B1">
        <w:rPr>
          <w:rFonts w:eastAsia="Arial"/>
          <w:b/>
        </w:rPr>
        <w:t xml:space="preserve"> </w:t>
      </w:r>
    </w:p>
    <w:p w14:paraId="72C24F0D" w14:textId="26736DAC"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 xml:space="preserve">Elaborar y presentar por escrito a </w:t>
      </w:r>
      <w:r w:rsidRPr="00AA53B1">
        <w:rPr>
          <w:rFonts w:eastAsia="Arial"/>
          <w:b/>
        </w:rPr>
        <w:t>LA CONTRATANTE</w:t>
      </w:r>
      <w:r w:rsidRPr="00AA53B1">
        <w:rPr>
          <w:rFonts w:eastAsia="Arial"/>
        </w:rPr>
        <w:t xml:space="preserve"> los informes que ésta requiera (semanales, mensuales y proyección de </w:t>
      </w:r>
      <w:r w:rsidR="00AA53B1">
        <w:rPr>
          <w:rFonts w:eastAsia="Arial"/>
        </w:rPr>
        <w:t>ejecución</w:t>
      </w:r>
      <w:r w:rsidRPr="00AA53B1">
        <w:rPr>
          <w:rFonts w:eastAsia="Arial"/>
        </w:rPr>
        <w:t>).</w:t>
      </w:r>
    </w:p>
    <w:p w14:paraId="235FA51A" w14:textId="26D2DEA5" w:rsidR="00013165" w:rsidRPr="00AA53B1" w:rsidRDefault="009D2AB2" w:rsidP="00F576B8">
      <w:pPr>
        <w:pStyle w:val="Prrafodelista"/>
        <w:numPr>
          <w:ilvl w:val="3"/>
          <w:numId w:val="4"/>
        </w:numPr>
        <w:ind w:left="426"/>
        <w:jc w:val="both"/>
        <w:rPr>
          <w:rFonts w:eastAsia="Arial"/>
          <w:b/>
        </w:rPr>
      </w:pPr>
      <w:r w:rsidRPr="00AA53B1">
        <w:rPr>
          <w:rFonts w:eastAsia="Arial"/>
        </w:rPr>
        <w:t>Afiliar a sus empleados al Sistema General de Seguridad Social, cajas de compensación y demás entidades que sean del caso, y pagar los aportes respectivos.</w:t>
      </w:r>
      <w:r w:rsidRPr="00AA53B1">
        <w:rPr>
          <w:rFonts w:eastAsia="Arial"/>
          <w:b/>
        </w:rPr>
        <w:t xml:space="preserve"> </w:t>
      </w:r>
    </w:p>
    <w:p w14:paraId="274DA832" w14:textId="6A70F0BF" w:rsidR="00013165" w:rsidRPr="00AA53B1" w:rsidRDefault="009D2AB2" w:rsidP="00F576B8">
      <w:pPr>
        <w:pStyle w:val="Prrafodelista"/>
        <w:numPr>
          <w:ilvl w:val="3"/>
          <w:numId w:val="4"/>
        </w:numPr>
        <w:ind w:left="426"/>
        <w:jc w:val="both"/>
        <w:rPr>
          <w:rFonts w:eastAsia="Arial"/>
          <w:b/>
        </w:rPr>
      </w:pPr>
      <w:r w:rsidRPr="00AA53B1">
        <w:rPr>
          <w:rFonts w:eastAsia="Arial"/>
        </w:rPr>
        <w:t>Pagar los aportes al Sistema General de Seguridad Social y parafiscales.</w:t>
      </w:r>
      <w:r w:rsidRPr="00AA53B1">
        <w:rPr>
          <w:rFonts w:eastAsia="Arial"/>
          <w:b/>
        </w:rPr>
        <w:t xml:space="preserve"> </w:t>
      </w:r>
    </w:p>
    <w:p w14:paraId="693A4028" w14:textId="3D4B5F12" w:rsidR="00013165" w:rsidRPr="00AA53B1" w:rsidRDefault="00314D28"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 xml:space="preserve">Cumplir con las obligaciones tributarias y fiscales establecidas en la Ley. </w:t>
      </w:r>
    </w:p>
    <w:p w14:paraId="7ABC2EFF" w14:textId="76572772"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 xml:space="preserve">Retirar los trabajadores, subcontratistas o personal empleado que, a juicio del Interventor, no se considere conveniente o necesario en la </w:t>
      </w:r>
      <w:r w:rsidR="00900781" w:rsidRPr="00AA53B1">
        <w:rPr>
          <w:rFonts w:eastAsia="Arial"/>
        </w:rPr>
        <w:t>ejecución del contrato.</w:t>
      </w:r>
    </w:p>
    <w:p w14:paraId="2063DF21" w14:textId="414D3E35"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Garantizar la seguridad a todo el personal utilizado en la ejecución de las actividades, tomando las precauciones necesarias para prevenir cualquier accidente durante la ejecución del contrato.</w:t>
      </w:r>
    </w:p>
    <w:p w14:paraId="3273BD72" w14:textId="74A0F7FD"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 xml:space="preserve">Asumir la responsabilidad de cualquier perjuicio, accidente o contravención que pudiera sobrevenir, por culpa suya o de su personal, obligados en razón de este contrato a responder por todos los perjuicios o daños causados al momento de presentarse un accidente. </w:t>
      </w:r>
    </w:p>
    <w:p w14:paraId="1D378AB2" w14:textId="285D3712"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 xml:space="preserve">Hacer seguimiento a la ejecución presupuestal del contrato con el fin de no sobrepasar el tope máximo del mismo. </w:t>
      </w:r>
    </w:p>
    <w:p w14:paraId="379936B3" w14:textId="10F03F3B" w:rsidR="00013165" w:rsidRPr="00AA53B1" w:rsidRDefault="009D2AB2" w:rsidP="00F576B8">
      <w:pPr>
        <w:pStyle w:val="Prrafodelista"/>
        <w:numPr>
          <w:ilvl w:val="3"/>
          <w:numId w:val="4"/>
        </w:numPr>
        <w:ind w:left="426"/>
        <w:jc w:val="both"/>
        <w:rPr>
          <w:rFonts w:eastAsia="Arial"/>
        </w:rPr>
      </w:pPr>
      <w:r w:rsidRPr="00AA53B1">
        <w:rPr>
          <w:rFonts w:eastAsia="Arial"/>
        </w:rPr>
        <w:t xml:space="preserve">Efectuar visitas periódicas al lugar </w:t>
      </w:r>
      <w:r w:rsidR="00900781" w:rsidRPr="00AA53B1">
        <w:rPr>
          <w:rFonts w:eastAsia="Arial"/>
        </w:rPr>
        <w:t>de instalación de los muebles</w:t>
      </w:r>
      <w:r w:rsidRPr="00AA53B1">
        <w:rPr>
          <w:rFonts w:eastAsia="Arial"/>
        </w:rPr>
        <w:t xml:space="preserve">, con el fin de verificar la correcta ejecución del contrato. </w:t>
      </w:r>
    </w:p>
    <w:p w14:paraId="0BD4482C" w14:textId="4CBA7CA1" w:rsidR="00013165" w:rsidRPr="00AA53B1" w:rsidRDefault="009D2AB2" w:rsidP="00F576B8">
      <w:pPr>
        <w:pStyle w:val="Prrafodelista"/>
        <w:numPr>
          <w:ilvl w:val="3"/>
          <w:numId w:val="4"/>
        </w:numPr>
        <w:ind w:left="426"/>
        <w:jc w:val="both"/>
        <w:rPr>
          <w:rFonts w:eastAsia="Arial"/>
          <w:b/>
        </w:rPr>
      </w:pPr>
      <w:r w:rsidRPr="00AA53B1">
        <w:rPr>
          <w:rFonts w:eastAsia="Arial"/>
        </w:rPr>
        <w:t xml:space="preserve">Atender de manera oportuna las observaciones escritas que le presente </w:t>
      </w:r>
      <w:r w:rsidRPr="00AA53B1">
        <w:rPr>
          <w:rFonts w:eastAsia="Arial"/>
          <w:b/>
        </w:rPr>
        <w:t xml:space="preserve">LA CONTRATANTE. </w:t>
      </w:r>
    </w:p>
    <w:p w14:paraId="69E17CF9" w14:textId="26DC37F0" w:rsidR="00013165" w:rsidRPr="00AA53B1" w:rsidRDefault="009D2AB2" w:rsidP="00F576B8">
      <w:pPr>
        <w:pStyle w:val="Prrafodelista"/>
        <w:numPr>
          <w:ilvl w:val="3"/>
          <w:numId w:val="4"/>
        </w:numPr>
        <w:ind w:left="426"/>
        <w:jc w:val="both"/>
        <w:rPr>
          <w:rFonts w:eastAsia="Arial"/>
        </w:rPr>
      </w:pPr>
      <w:r w:rsidRPr="00AA53B1">
        <w:rPr>
          <w:rFonts w:eastAsia="Arial"/>
        </w:rPr>
        <w:t xml:space="preserve">Garantizar la adopción de medidas para la prevención del acoso sexual y del acoso por razón de sexo en relación con las personas adscritas a la ejecución del contrato. </w:t>
      </w:r>
    </w:p>
    <w:p w14:paraId="120EDAA4" w14:textId="221F103E" w:rsidR="00013165" w:rsidRPr="00AA53B1" w:rsidRDefault="009D2AB2" w:rsidP="00F576B8">
      <w:pPr>
        <w:pStyle w:val="Prrafodelista"/>
        <w:numPr>
          <w:ilvl w:val="3"/>
          <w:numId w:val="4"/>
        </w:numPr>
        <w:ind w:left="426"/>
        <w:jc w:val="both"/>
        <w:rPr>
          <w:rFonts w:eastAsia="Arial"/>
        </w:rPr>
      </w:pPr>
      <w:r w:rsidRPr="00AA53B1">
        <w:rPr>
          <w:rFonts w:eastAsia="Arial"/>
        </w:rPr>
        <w:t xml:space="preserve">El contratista deberá implementar y cumplir con aquellos protocolos de bioseguridad que en caso de presentarse epidemias y/o pandemias durante la ejecución del contrato, expidan las autoridades competentes o la Universidad de Antioquia. </w:t>
      </w:r>
    </w:p>
    <w:p w14:paraId="32E56AE8" w14:textId="1F7C52D7" w:rsidR="003C4CF8" w:rsidRPr="00AA53B1" w:rsidRDefault="003C4CF8"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Suministrar a la interventoría un usuario y clave de s</w:t>
      </w:r>
      <w:r w:rsidR="00A26052" w:rsidRPr="00AA53B1">
        <w:rPr>
          <w:rFonts w:eastAsia="Arial"/>
        </w:rPr>
        <w:t>ó</w:t>
      </w:r>
      <w:r w:rsidRPr="00AA53B1">
        <w:rPr>
          <w:rFonts w:eastAsia="Arial"/>
        </w:rPr>
        <w:t>lo lectura para acceder a la plataforma tecnológica que use para realizar el pago de sus aportes a la Seguridad Social y Parafiscales, con la finalidad de verificar la información respectiva; condición ésta que no exime al contratista de presentar los respectivos certificados o planillas.</w:t>
      </w:r>
      <w:r w:rsidRPr="00AA53B1">
        <w:rPr>
          <w:rFonts w:eastAsia="Garamond"/>
        </w:rPr>
        <w:t xml:space="preserve">   </w:t>
      </w:r>
    </w:p>
    <w:p w14:paraId="5EE676A8" w14:textId="62A52B91" w:rsidR="00013165" w:rsidRPr="00AA53B1" w:rsidRDefault="009D2AB2" w:rsidP="00F576B8">
      <w:pPr>
        <w:pStyle w:val="Prrafodelista"/>
        <w:numPr>
          <w:ilvl w:val="3"/>
          <w:numId w:val="4"/>
        </w:numPr>
        <w:pBdr>
          <w:top w:val="nil"/>
          <w:left w:val="nil"/>
          <w:bottom w:val="nil"/>
          <w:right w:val="nil"/>
          <w:between w:val="nil"/>
        </w:pBdr>
        <w:ind w:left="426"/>
        <w:jc w:val="both"/>
        <w:rPr>
          <w:rFonts w:eastAsia="Arial"/>
        </w:rPr>
      </w:pPr>
      <w:r w:rsidRPr="00AA53B1">
        <w:rPr>
          <w:rFonts w:eastAsia="Arial"/>
        </w:rPr>
        <w:t>Las demás inherentes a la naturaleza del contrato (cumplimiento del Estatuto General de Contratación de la Universidad de Antioquia).</w:t>
      </w:r>
    </w:p>
    <w:p w14:paraId="4A62E3E5" w14:textId="77777777" w:rsidR="00013165" w:rsidRPr="00AA53B1" w:rsidRDefault="00013165" w:rsidP="003B52EA">
      <w:pPr>
        <w:ind w:left="-567"/>
        <w:jc w:val="both"/>
        <w:rPr>
          <w:rFonts w:eastAsia="Arial"/>
          <w:vertAlign w:val="superscript"/>
        </w:rPr>
      </w:pPr>
    </w:p>
    <w:p w14:paraId="4ECDB25D" w14:textId="2F0EC338" w:rsidR="00013165" w:rsidRPr="00AA53B1" w:rsidRDefault="009D2AB2" w:rsidP="00C71941">
      <w:pPr>
        <w:jc w:val="both"/>
        <w:rPr>
          <w:rFonts w:eastAsia="Arial"/>
          <w:b/>
        </w:rPr>
      </w:pPr>
      <w:r w:rsidRPr="00AA53B1">
        <w:rPr>
          <w:rFonts w:eastAsia="Arial"/>
          <w:b/>
        </w:rPr>
        <w:t>1</w:t>
      </w:r>
      <w:r w:rsidR="00F576B8" w:rsidRPr="00AA53B1">
        <w:rPr>
          <w:rFonts w:eastAsia="Arial"/>
          <w:b/>
        </w:rPr>
        <w:t>1</w:t>
      </w:r>
      <w:r w:rsidRPr="00AA53B1">
        <w:rPr>
          <w:rFonts w:eastAsia="Arial"/>
          <w:b/>
        </w:rPr>
        <w:t>º. Prohibición de cesión del contrato: EL CONTRATISTA</w:t>
      </w:r>
      <w:r w:rsidRPr="00AA53B1">
        <w:rPr>
          <w:rFonts w:eastAsia="Arial"/>
        </w:rPr>
        <w:t xml:space="preserve"> no podrá ceder o traspasar en todo o en parte el presente contrato a persona natural o jurídica y a ningún título, sin permiso previo y escrito de </w:t>
      </w:r>
      <w:r w:rsidRPr="00AA53B1">
        <w:rPr>
          <w:rFonts w:eastAsia="Arial"/>
          <w:b/>
        </w:rPr>
        <w:t xml:space="preserve">LA CONTRATANTE. </w:t>
      </w:r>
    </w:p>
    <w:p w14:paraId="44408263" w14:textId="77777777" w:rsidR="00013165" w:rsidRPr="00AA53B1" w:rsidRDefault="00013165" w:rsidP="003B52EA">
      <w:pPr>
        <w:ind w:left="-567"/>
        <w:jc w:val="both"/>
        <w:rPr>
          <w:rFonts w:eastAsia="Arial"/>
          <w:b/>
        </w:rPr>
      </w:pPr>
    </w:p>
    <w:p w14:paraId="57D6CBE4" w14:textId="17935C14" w:rsidR="00A05992" w:rsidRPr="00DC0AEA" w:rsidRDefault="009D2AB2" w:rsidP="00F576B8">
      <w:pPr>
        <w:jc w:val="both"/>
        <w:rPr>
          <w:rFonts w:eastAsia="Arial"/>
        </w:rPr>
      </w:pPr>
      <w:r w:rsidRPr="00AA53B1">
        <w:rPr>
          <w:rFonts w:eastAsia="Arial"/>
          <w:b/>
        </w:rPr>
        <w:t>1</w:t>
      </w:r>
      <w:r w:rsidR="00F576B8" w:rsidRPr="00AA53B1">
        <w:rPr>
          <w:rFonts w:eastAsia="Arial"/>
          <w:b/>
        </w:rPr>
        <w:t>2</w:t>
      </w:r>
      <w:r w:rsidRPr="00AA53B1">
        <w:rPr>
          <w:rFonts w:eastAsia="Arial"/>
          <w:b/>
        </w:rPr>
        <w:t>º. Causales de terminación:</w:t>
      </w:r>
      <w:r w:rsidRPr="00AA53B1">
        <w:rPr>
          <w:rFonts w:eastAsia="Arial"/>
        </w:rPr>
        <w:t xml:space="preserve"> </w:t>
      </w:r>
      <w:bookmarkStart w:id="6" w:name="_Hlk133218502"/>
      <w:r w:rsidRPr="00AA53B1">
        <w:rPr>
          <w:rFonts w:eastAsia="Arial"/>
        </w:rPr>
        <w:t>E</w:t>
      </w:r>
      <w:r w:rsidR="00327361" w:rsidRPr="00AA53B1">
        <w:rPr>
          <w:rFonts w:eastAsia="Arial"/>
        </w:rPr>
        <w:t xml:space="preserve">n virtud de </w:t>
      </w:r>
      <w:r w:rsidRPr="00AA53B1">
        <w:rPr>
          <w:rFonts w:eastAsia="Arial"/>
        </w:rPr>
        <w:t>l</w:t>
      </w:r>
      <w:r w:rsidR="00B01126" w:rsidRPr="00AA53B1">
        <w:rPr>
          <w:rFonts w:eastAsia="Arial"/>
        </w:rPr>
        <w:t>a autonomía de la voluntad de las partes, éstas declaran que el</w:t>
      </w:r>
      <w:r w:rsidRPr="00AA53B1">
        <w:rPr>
          <w:rFonts w:eastAsia="Arial"/>
        </w:rPr>
        <w:t xml:space="preserve"> contrato terminará</w:t>
      </w:r>
      <w:r w:rsidR="00B01126" w:rsidRPr="00AA53B1">
        <w:rPr>
          <w:rFonts w:eastAsia="Arial"/>
        </w:rPr>
        <w:t xml:space="preserve">, sin necesidad de </w:t>
      </w:r>
      <w:r w:rsidR="00B01126" w:rsidRPr="00DC0AEA">
        <w:rPr>
          <w:rFonts w:eastAsia="Arial"/>
        </w:rPr>
        <w:t>declaración judicial</w:t>
      </w:r>
      <w:bookmarkEnd w:id="6"/>
      <w:r w:rsidRPr="00DC0AEA">
        <w:rPr>
          <w:rFonts w:eastAsia="Arial"/>
        </w:rPr>
        <w:t>:</w:t>
      </w:r>
      <w:r w:rsidR="00DC0AEA" w:rsidRPr="00DC0AEA">
        <w:rPr>
          <w:rFonts w:eastAsia="Arial"/>
        </w:rPr>
        <w:t xml:space="preserve"> </w:t>
      </w:r>
      <w:r w:rsidR="00DC0AEA" w:rsidRPr="00DC0AEA">
        <w:rPr>
          <w:rStyle w:val="normaltextrun"/>
          <w:color w:val="000000"/>
          <w:shd w:val="clear" w:color="auto" w:fill="FFFFFF"/>
        </w:rPr>
        <w:t>a) Por el cumplimiento del plazo o duración pactada.</w:t>
      </w:r>
      <w:r w:rsidR="00DC0AEA" w:rsidRPr="00DC0AEA">
        <w:rPr>
          <w:rStyle w:val="normaltextrun"/>
          <w:b/>
          <w:bCs/>
          <w:color w:val="000000"/>
          <w:shd w:val="clear" w:color="auto" w:fill="FFFFFF"/>
        </w:rPr>
        <w:t xml:space="preserve"> </w:t>
      </w:r>
      <w:r w:rsidR="00DC0AEA" w:rsidRPr="00DC0AEA">
        <w:rPr>
          <w:rStyle w:val="normaltextrun"/>
          <w:color w:val="000000"/>
          <w:shd w:val="clear" w:color="auto" w:fill="FFFFFF"/>
        </w:rPr>
        <w:t>b) Por fuerza mayor o caso fortuito.</w:t>
      </w:r>
      <w:r w:rsidR="00DC0AEA" w:rsidRPr="00DC0AEA">
        <w:rPr>
          <w:rStyle w:val="normaltextrun"/>
          <w:b/>
          <w:bCs/>
          <w:color w:val="000000"/>
          <w:shd w:val="clear" w:color="auto" w:fill="FFFFFF"/>
        </w:rPr>
        <w:t xml:space="preserve"> </w:t>
      </w:r>
      <w:r w:rsidR="00DC0AEA" w:rsidRPr="00DC0AEA">
        <w:rPr>
          <w:rStyle w:val="normaltextrun"/>
          <w:color w:val="000000"/>
          <w:shd w:val="clear" w:color="auto" w:fill="FFFFFF"/>
        </w:rPr>
        <w:t>c) Por el incumplimiento de las obligaciones del contrato, sin necesidad de declaración judicial:</w:t>
      </w:r>
      <w:r w:rsidR="00DC0AEA" w:rsidRPr="00DC0AEA">
        <w:rPr>
          <w:rStyle w:val="normaltextrun"/>
          <w:b/>
          <w:bCs/>
          <w:color w:val="000000"/>
          <w:shd w:val="clear" w:color="auto" w:fill="FFFFFF"/>
        </w:rPr>
        <w:t xml:space="preserve"> </w:t>
      </w:r>
      <w:r w:rsidR="00DC0AEA" w:rsidRPr="00DC0AEA">
        <w:rPr>
          <w:rStyle w:val="normaltextrun"/>
          <w:color w:val="000000"/>
          <w:shd w:val="clear" w:color="auto" w:fill="FFFFFF"/>
        </w:rPr>
        <w:t>d) Por terminación de recursos económicos. e) Por las causales estipuladas en la ley.</w:t>
      </w:r>
    </w:p>
    <w:p w14:paraId="425BF1F6" w14:textId="77777777" w:rsidR="00013165" w:rsidRPr="00AA53B1" w:rsidRDefault="00013165" w:rsidP="003B52EA">
      <w:pPr>
        <w:ind w:left="-567"/>
        <w:jc w:val="both"/>
        <w:rPr>
          <w:rFonts w:eastAsia="Arial"/>
          <w:b/>
        </w:rPr>
      </w:pPr>
      <w:bookmarkStart w:id="7" w:name="_GoBack"/>
      <w:bookmarkEnd w:id="7"/>
    </w:p>
    <w:p w14:paraId="5C5E35D2" w14:textId="32D0D70A" w:rsidR="00013165" w:rsidRPr="00AA53B1" w:rsidRDefault="009D2AB2" w:rsidP="00F576B8">
      <w:pPr>
        <w:jc w:val="both"/>
        <w:rPr>
          <w:rFonts w:eastAsia="Arial"/>
        </w:rPr>
      </w:pPr>
      <w:r w:rsidRPr="00AA53B1">
        <w:rPr>
          <w:rFonts w:eastAsia="Arial"/>
          <w:b/>
        </w:rPr>
        <w:lastRenderedPageBreak/>
        <w:t>1</w:t>
      </w:r>
      <w:r w:rsidR="00A05992" w:rsidRPr="00AA53B1">
        <w:rPr>
          <w:rFonts w:eastAsia="Arial"/>
          <w:b/>
        </w:rPr>
        <w:t>3</w:t>
      </w:r>
      <w:r w:rsidRPr="00AA53B1">
        <w:rPr>
          <w:rFonts w:eastAsia="Arial"/>
          <w:b/>
        </w:rPr>
        <w:t>º. Independencia laboral:</w:t>
      </w:r>
      <w:r w:rsidRPr="00AA53B1">
        <w:rPr>
          <w:rFonts w:eastAsia="Arial"/>
        </w:rPr>
        <w:t xml:space="preserve"> Es entendido que el personal ocupado por </w:t>
      </w:r>
      <w:r w:rsidRPr="00AA53B1">
        <w:rPr>
          <w:rFonts w:eastAsia="Arial"/>
          <w:b/>
        </w:rPr>
        <w:t>EL CONTRATISTA</w:t>
      </w:r>
      <w:r w:rsidRPr="00AA53B1">
        <w:rPr>
          <w:rFonts w:eastAsia="Arial"/>
        </w:rPr>
        <w:t xml:space="preserve"> son sus trabajadores por ser el empleador, respecto de los cuales está obligado mediante contrato de trabajo y por lo tanto tiene la responsabilidad y los derechos propios del empleador contenidos en la ley 50 de 1990 y demás normas laborales aplicables. En consecuencia, </w:t>
      </w:r>
      <w:r w:rsidRPr="00AA53B1">
        <w:rPr>
          <w:rFonts w:eastAsia="Arial"/>
          <w:b/>
        </w:rPr>
        <w:t>LA CONTRATISTA</w:t>
      </w:r>
      <w:r w:rsidRPr="00AA53B1">
        <w:rPr>
          <w:rFonts w:eastAsia="Arial"/>
        </w:rPr>
        <w:t xml:space="preserve"> se sujetará a lo dispuesto por la ley para efectos del pago de salarios, prestaciones sociales, etc. </w:t>
      </w:r>
    </w:p>
    <w:p w14:paraId="25438FC2" w14:textId="77777777" w:rsidR="00013165" w:rsidRPr="00AA53B1" w:rsidRDefault="00013165">
      <w:pPr>
        <w:jc w:val="both"/>
        <w:rPr>
          <w:rFonts w:eastAsia="Arial"/>
        </w:rPr>
      </w:pPr>
    </w:p>
    <w:p w14:paraId="2BEED07B" w14:textId="3FE197E5" w:rsidR="00013165" w:rsidRPr="00AA53B1" w:rsidRDefault="009D2AB2" w:rsidP="00A05992">
      <w:pPr>
        <w:jc w:val="both"/>
        <w:rPr>
          <w:rFonts w:eastAsia="Arial"/>
        </w:rPr>
      </w:pPr>
      <w:r w:rsidRPr="00AA53B1">
        <w:rPr>
          <w:rFonts w:eastAsia="Arial"/>
          <w:b/>
        </w:rPr>
        <w:t xml:space="preserve">Parágrafo: </w:t>
      </w:r>
      <w:r w:rsidRPr="00AA53B1">
        <w:rPr>
          <w:rFonts w:eastAsia="Arial"/>
        </w:rPr>
        <w:t xml:space="preserve">No existirá régimen de </w:t>
      </w:r>
      <w:r w:rsidRPr="00470C52">
        <w:rPr>
          <w:rFonts w:eastAsia="Arial"/>
        </w:rPr>
        <w:t>solidaridad</w:t>
      </w:r>
      <w:r w:rsidR="00BE198F" w:rsidRPr="00470C52">
        <w:rPr>
          <w:rFonts w:eastAsia="Arial"/>
        </w:rPr>
        <w:t xml:space="preserve"> jurídica</w:t>
      </w:r>
      <w:r w:rsidRPr="00470C52">
        <w:rPr>
          <w:rFonts w:eastAsia="Arial"/>
        </w:rPr>
        <w:t xml:space="preserve"> entre las partes</w:t>
      </w:r>
      <w:r w:rsidRPr="00AA53B1">
        <w:rPr>
          <w:rFonts w:eastAsia="Arial"/>
        </w:rPr>
        <w:t xml:space="preserve"> suscribientes de este contrato, cada una responderá frente a terceros por las obligaciones que específicamente asume en razón del mismo. </w:t>
      </w:r>
    </w:p>
    <w:p w14:paraId="03C0D1B5" w14:textId="77777777" w:rsidR="00013165" w:rsidRPr="00AA53B1" w:rsidRDefault="00013165" w:rsidP="003A0259">
      <w:pPr>
        <w:ind w:left="-567"/>
        <w:jc w:val="both"/>
        <w:rPr>
          <w:rFonts w:eastAsia="Arial"/>
        </w:rPr>
      </w:pPr>
    </w:p>
    <w:p w14:paraId="1739CA1F" w14:textId="2069C4C4" w:rsidR="00013165" w:rsidRPr="00AA53B1" w:rsidRDefault="009D2AB2" w:rsidP="00F576B8">
      <w:pPr>
        <w:jc w:val="both"/>
        <w:rPr>
          <w:rFonts w:eastAsia="Arial"/>
          <w:b/>
        </w:rPr>
      </w:pPr>
      <w:r w:rsidRPr="00AA53B1">
        <w:rPr>
          <w:rFonts w:eastAsia="Arial"/>
          <w:b/>
        </w:rPr>
        <w:t>1</w:t>
      </w:r>
      <w:r w:rsidR="008120FF" w:rsidRPr="00AA53B1">
        <w:rPr>
          <w:rFonts w:eastAsia="Arial"/>
          <w:b/>
        </w:rPr>
        <w:t>4</w:t>
      </w:r>
      <w:r w:rsidRPr="00AA53B1">
        <w:rPr>
          <w:rFonts w:eastAsia="Arial"/>
          <w:b/>
        </w:rPr>
        <w:t>º. Interventoría: EL INTERVENTOR</w:t>
      </w:r>
      <w:r w:rsidR="008C130E" w:rsidRPr="00AA53B1">
        <w:rPr>
          <w:rFonts w:eastAsia="Arial"/>
          <w:b/>
        </w:rPr>
        <w:t xml:space="preserve"> (A) o quien haga sus veces</w:t>
      </w:r>
      <w:r w:rsidRPr="00AA53B1">
        <w:rPr>
          <w:rFonts w:eastAsia="Arial"/>
        </w:rPr>
        <w:t>, cumplirá las funciones establecidas en el artículo 25 del Acuerdo Superior 419 del 29 de abril de 2014 y en el Título VI (artículos 52 al 58) de la Resolución Rectoral 39.475 del 14 de noviembre de 2014 o demás normas que la modifiquen.</w:t>
      </w:r>
      <w:r w:rsidRPr="00AA53B1">
        <w:rPr>
          <w:rFonts w:eastAsia="Arial"/>
          <w:b/>
        </w:rPr>
        <w:t xml:space="preserve"> </w:t>
      </w:r>
    </w:p>
    <w:p w14:paraId="1F0BD809" w14:textId="77777777" w:rsidR="00013165" w:rsidRPr="00AA53B1" w:rsidRDefault="00013165" w:rsidP="003A0259">
      <w:pPr>
        <w:ind w:left="-567"/>
        <w:jc w:val="both"/>
        <w:rPr>
          <w:rFonts w:eastAsia="Arial"/>
          <w:b/>
        </w:rPr>
      </w:pPr>
    </w:p>
    <w:p w14:paraId="246BA3C5" w14:textId="778823C2" w:rsidR="00013165" w:rsidRPr="00AA53B1" w:rsidRDefault="009D2AB2" w:rsidP="00F576B8">
      <w:pPr>
        <w:jc w:val="both"/>
        <w:rPr>
          <w:rFonts w:eastAsia="Arial"/>
        </w:rPr>
      </w:pPr>
      <w:r w:rsidRPr="00AA53B1">
        <w:rPr>
          <w:rFonts w:eastAsia="Arial"/>
          <w:b/>
        </w:rPr>
        <w:t>1</w:t>
      </w:r>
      <w:r w:rsidR="008120FF" w:rsidRPr="00AA53B1">
        <w:rPr>
          <w:rFonts w:eastAsia="Arial"/>
          <w:b/>
        </w:rPr>
        <w:t>5</w:t>
      </w:r>
      <w:r w:rsidRPr="00AA53B1">
        <w:rPr>
          <w:rFonts w:eastAsia="Arial"/>
          <w:b/>
        </w:rPr>
        <w:t>º. Cláusula penal pecuniaria:</w:t>
      </w:r>
      <w:r w:rsidRPr="00AA53B1">
        <w:rPr>
          <w:rFonts w:eastAsia="Arial"/>
        </w:rPr>
        <w:t xml:space="preserve"> En caso de incumplimiento, parcial o total, de las obligaciones por parte de </w:t>
      </w:r>
      <w:r w:rsidR="003A0259" w:rsidRPr="00AA53B1">
        <w:rPr>
          <w:rFonts w:eastAsia="Arial"/>
          <w:b/>
        </w:rPr>
        <w:t>EL CONTRATISTA</w:t>
      </w:r>
      <w:r w:rsidRPr="00AA53B1">
        <w:rPr>
          <w:rFonts w:eastAsia="Arial"/>
        </w:rPr>
        <w:t>, siempre y cuando no exista caso fortuito o fuerza mayor, éste deberá pagar a la Universidad, a título de indemnización de perjuicios una suma de dinero equivalente al 10% de valor total del contrato para imputar el valor de los perjuicios que ésta llegare a sufrir por dicho incumplimiento, sin perjuicio de las demás acciones que pueda ejecutar.  El valor de la cláusula penal pecuniaria que se haga efectiva se considerará como pago parcial pero no definitivo de los perjuicios causados.</w:t>
      </w:r>
    </w:p>
    <w:p w14:paraId="50766F84" w14:textId="77777777" w:rsidR="00013165" w:rsidRPr="00AA53B1" w:rsidRDefault="00013165" w:rsidP="003A0259">
      <w:pPr>
        <w:widowControl w:val="0"/>
        <w:ind w:left="-567"/>
        <w:jc w:val="both"/>
        <w:rPr>
          <w:rFonts w:eastAsia="Arial"/>
        </w:rPr>
      </w:pPr>
    </w:p>
    <w:p w14:paraId="6AA10892" w14:textId="77777777" w:rsidR="00013165" w:rsidRPr="00AA53B1" w:rsidRDefault="009D2AB2" w:rsidP="008120FF">
      <w:pPr>
        <w:widowControl w:val="0"/>
        <w:jc w:val="both"/>
        <w:rPr>
          <w:rFonts w:eastAsia="Arial"/>
        </w:rPr>
      </w:pPr>
      <w:r w:rsidRPr="00AA53B1">
        <w:rPr>
          <w:rFonts w:eastAsia="Arial"/>
        </w:rPr>
        <w:t xml:space="preserve">Esta cláusula se hará efectiva directamente por </w:t>
      </w:r>
      <w:r w:rsidRPr="00AA53B1">
        <w:rPr>
          <w:rFonts w:eastAsia="Arial"/>
          <w:b/>
        </w:rPr>
        <w:t>LA CONTRATANTE. EL CONTRATISTA</w:t>
      </w:r>
      <w:r w:rsidRPr="00AA53B1">
        <w:rPr>
          <w:rFonts w:eastAsia="Arial"/>
        </w:rPr>
        <w:t xml:space="preserve"> acepta expresamente su autorización para el cobro de esta cláusula penal, renunciando a todo requerimiento judicial o extrajudicial para la constitución en mora o para su declaración. Este contrato más la prueba del incumplimiento por cualquier medio idóneo servirá de título ejecutivo (artículo 1592 Código Civil Colombiano).</w:t>
      </w:r>
    </w:p>
    <w:p w14:paraId="3ED2BF47" w14:textId="77777777" w:rsidR="00013165" w:rsidRPr="00AA53B1" w:rsidRDefault="00013165" w:rsidP="003A0259">
      <w:pPr>
        <w:ind w:left="-567"/>
        <w:jc w:val="both"/>
        <w:rPr>
          <w:rFonts w:eastAsia="Arial"/>
        </w:rPr>
      </w:pPr>
    </w:p>
    <w:p w14:paraId="3600D266" w14:textId="15EDE29B" w:rsidR="00013165" w:rsidRPr="00AA53B1" w:rsidRDefault="009D2AB2" w:rsidP="00F576B8">
      <w:pPr>
        <w:jc w:val="both"/>
        <w:rPr>
          <w:rFonts w:eastAsia="Arial"/>
          <w:b/>
        </w:rPr>
      </w:pPr>
      <w:r w:rsidRPr="00AA53B1">
        <w:rPr>
          <w:rFonts w:eastAsia="Arial"/>
          <w:b/>
        </w:rPr>
        <w:t>1</w:t>
      </w:r>
      <w:r w:rsidR="008120FF" w:rsidRPr="00AA53B1">
        <w:rPr>
          <w:rFonts w:eastAsia="Arial"/>
          <w:b/>
        </w:rPr>
        <w:t>6</w:t>
      </w:r>
      <w:r w:rsidRPr="00AA53B1">
        <w:rPr>
          <w:rFonts w:eastAsia="Arial"/>
          <w:b/>
        </w:rPr>
        <w:t>º. Mérito Ejecutivo. EL CONTRATISTA</w:t>
      </w:r>
      <w:r w:rsidRPr="00AA53B1">
        <w:rPr>
          <w:rFonts w:eastAsia="Arial"/>
        </w:rPr>
        <w:t xml:space="preserve"> acepta y entiende que el presente contrato presta merito ejecutivo por el incumplimiento en cualquiera de sus cláusulas y lleva </w:t>
      </w:r>
      <w:r w:rsidR="00970568" w:rsidRPr="00AA53B1">
        <w:rPr>
          <w:rFonts w:eastAsia="Arial"/>
        </w:rPr>
        <w:t xml:space="preserve">implícita </w:t>
      </w:r>
      <w:r w:rsidRPr="00AA53B1">
        <w:rPr>
          <w:rFonts w:eastAsia="Arial"/>
        </w:rPr>
        <w:t xml:space="preserve">la condición resolutoria tácita, renunciando al requerimiento en mora, dejando en libertad a </w:t>
      </w:r>
      <w:r w:rsidRPr="00AA53B1">
        <w:rPr>
          <w:rFonts w:eastAsia="Arial"/>
          <w:b/>
        </w:rPr>
        <w:t>LA CONTRATANTE</w:t>
      </w:r>
      <w:r w:rsidRPr="00AA53B1">
        <w:rPr>
          <w:rFonts w:eastAsia="Arial"/>
        </w:rPr>
        <w:t xml:space="preserve"> para ejecutar por el incumplimiento.</w:t>
      </w:r>
      <w:r w:rsidRPr="00AA53B1">
        <w:rPr>
          <w:rFonts w:eastAsia="Arial"/>
          <w:b/>
        </w:rPr>
        <w:t xml:space="preserve"> </w:t>
      </w:r>
    </w:p>
    <w:p w14:paraId="58945118" w14:textId="77777777" w:rsidR="00013165" w:rsidRPr="00AA53B1" w:rsidRDefault="00013165" w:rsidP="003A0259">
      <w:pPr>
        <w:ind w:left="-567"/>
        <w:jc w:val="both"/>
        <w:rPr>
          <w:rFonts w:eastAsia="Arial"/>
          <w:b/>
        </w:rPr>
      </w:pPr>
    </w:p>
    <w:p w14:paraId="4CF7EED8" w14:textId="04B681B1" w:rsidR="00013165" w:rsidRPr="00AA53B1" w:rsidRDefault="009D2AB2" w:rsidP="00F576B8">
      <w:pPr>
        <w:jc w:val="both"/>
        <w:rPr>
          <w:rFonts w:eastAsia="Arial"/>
          <w:b/>
        </w:rPr>
      </w:pPr>
      <w:r w:rsidRPr="00AA53B1">
        <w:rPr>
          <w:rFonts w:eastAsia="Arial"/>
          <w:b/>
        </w:rPr>
        <w:t>1</w:t>
      </w:r>
      <w:r w:rsidR="008120FF" w:rsidRPr="00AA53B1">
        <w:rPr>
          <w:rFonts w:eastAsia="Arial"/>
          <w:b/>
        </w:rPr>
        <w:t>7</w:t>
      </w:r>
      <w:r w:rsidRPr="00AA53B1">
        <w:rPr>
          <w:rFonts w:eastAsia="Arial"/>
          <w:b/>
        </w:rPr>
        <w:t>º. Solución de conflictos: LAS PARTES</w:t>
      </w:r>
      <w:r w:rsidRPr="00AA53B1">
        <w:rPr>
          <w:rFonts w:eastAsia="Arial"/>
        </w:rPr>
        <w:t xml:space="preserve"> acuerdan que, de surgir diferencias en el desarrollo del presente contrato, buscarán soluciones ágiles y directas para afrontar dichas discrepancias. Para tal efecto acudirán preferentemente al empleo de los mecanismos de solución directa de controversias contractuales, tales como la conciliación extrajudicial, la amigable composición y la transacción.</w:t>
      </w:r>
      <w:r w:rsidRPr="00AA53B1">
        <w:rPr>
          <w:rFonts w:eastAsia="Arial"/>
          <w:b/>
        </w:rPr>
        <w:t xml:space="preserve"> </w:t>
      </w:r>
    </w:p>
    <w:p w14:paraId="5E92A83D" w14:textId="77777777" w:rsidR="00013165" w:rsidRPr="00F1567E" w:rsidRDefault="00013165" w:rsidP="003A0259">
      <w:pPr>
        <w:ind w:left="-567"/>
        <w:jc w:val="both"/>
        <w:rPr>
          <w:rFonts w:eastAsia="Arial"/>
          <w:b/>
          <w:color w:val="FF0000"/>
        </w:rPr>
      </w:pPr>
    </w:p>
    <w:p w14:paraId="3B4D08D9" w14:textId="6A654DAD" w:rsidR="00013165" w:rsidRPr="00AA53B1" w:rsidRDefault="009D2AB2" w:rsidP="00F576B8">
      <w:pPr>
        <w:jc w:val="both"/>
        <w:rPr>
          <w:rFonts w:eastAsia="Arial"/>
          <w:b/>
        </w:rPr>
      </w:pPr>
      <w:r w:rsidRPr="00AA53B1">
        <w:rPr>
          <w:rFonts w:eastAsia="Arial"/>
          <w:b/>
        </w:rPr>
        <w:t>1</w:t>
      </w:r>
      <w:r w:rsidR="008120FF" w:rsidRPr="00AA53B1">
        <w:rPr>
          <w:rFonts w:eastAsia="Arial"/>
          <w:b/>
        </w:rPr>
        <w:t>8</w:t>
      </w:r>
      <w:r w:rsidRPr="00AA53B1">
        <w:rPr>
          <w:rFonts w:eastAsia="Arial"/>
          <w:b/>
        </w:rPr>
        <w:t>º. Indemnidad: EL CONTRATISTA</w:t>
      </w:r>
      <w:r w:rsidRPr="00AA53B1">
        <w:rPr>
          <w:rFonts w:eastAsia="Arial"/>
        </w:rPr>
        <w:t xml:space="preserve"> se compromete, en forma irrevocable, a mantener indemne a </w:t>
      </w:r>
      <w:r w:rsidRPr="00AA53B1">
        <w:rPr>
          <w:rFonts w:eastAsia="Arial"/>
          <w:b/>
        </w:rPr>
        <w:t>LA CONTRATANTE</w:t>
      </w:r>
      <w:r w:rsidRPr="00AA53B1">
        <w:rPr>
          <w:rFonts w:eastAsia="Arial"/>
        </w:rPr>
        <w:t xml:space="preserve"> de obligaciones y daños patrimoniales que tengan fundamento exclusivo en su causa u origen y/o vinculación directa o indirecta los actos u </w:t>
      </w:r>
      <w:r w:rsidRPr="00AA53B1">
        <w:rPr>
          <w:rFonts w:eastAsia="Arial"/>
        </w:rPr>
        <w:lastRenderedPageBreak/>
        <w:t xml:space="preserve">omisiones de </w:t>
      </w:r>
      <w:r w:rsidRPr="00AA53B1">
        <w:rPr>
          <w:rFonts w:eastAsia="Arial"/>
          <w:b/>
        </w:rPr>
        <w:t>EL CONTRATISTA</w:t>
      </w:r>
      <w:r w:rsidRPr="00AA53B1">
        <w:rPr>
          <w:rFonts w:eastAsia="Arial"/>
        </w:rPr>
        <w:t xml:space="preserve"> o su personal, durante la ejecución del contrato, cualquier pérdida, reclamo, responsabilidad, daño, impuesto o gastos cualquiera fuere su naturaleza (incluyendo ésta pero no limitando: honorarios y gastos de abogados, contadores y sumas de dinero necesarias para arribar a futuros acuerdos). En caso de que se formule reclamo, demanda o acción legal contra </w:t>
      </w:r>
      <w:r w:rsidRPr="00AA53B1">
        <w:rPr>
          <w:rFonts w:eastAsia="Arial"/>
          <w:b/>
        </w:rPr>
        <w:t>LA CONTRATANTE</w:t>
      </w:r>
      <w:r w:rsidRPr="00AA53B1">
        <w:rPr>
          <w:rFonts w:eastAsia="Arial"/>
        </w:rPr>
        <w:t xml:space="preserve"> por asuntos, que según el contrato sea de responsabilidad </w:t>
      </w:r>
      <w:r w:rsidRPr="00AA53B1">
        <w:rPr>
          <w:rFonts w:eastAsia="Arial"/>
          <w:b/>
        </w:rPr>
        <w:t>EL CONTRATISTA</w:t>
      </w:r>
      <w:r w:rsidRPr="00AA53B1">
        <w:rPr>
          <w:rFonts w:eastAsia="Arial"/>
        </w:rPr>
        <w:t xml:space="preserve">, se le comunicará lo más pronto posible de ello para que por su cuenta adopte oportunamente las medidas previstas por la ley para mantener indemne a </w:t>
      </w:r>
      <w:r w:rsidRPr="00AA53B1">
        <w:rPr>
          <w:rFonts w:eastAsia="Arial"/>
          <w:b/>
        </w:rPr>
        <w:t>LA CONTRATANTE</w:t>
      </w:r>
      <w:r w:rsidRPr="00AA53B1">
        <w:rPr>
          <w:rFonts w:eastAsia="Arial"/>
        </w:rPr>
        <w:t xml:space="preserve"> y adelante los trámites para llegar a un arreglo del conflicto.</w:t>
      </w:r>
      <w:r w:rsidRPr="00AA53B1">
        <w:rPr>
          <w:rFonts w:eastAsia="Arial"/>
          <w:b/>
        </w:rPr>
        <w:t xml:space="preserve"> </w:t>
      </w:r>
    </w:p>
    <w:p w14:paraId="15593AC3" w14:textId="77777777" w:rsidR="00013165" w:rsidRPr="00AA53B1" w:rsidRDefault="00013165" w:rsidP="003A0259">
      <w:pPr>
        <w:ind w:left="-567"/>
        <w:jc w:val="both"/>
        <w:rPr>
          <w:rFonts w:eastAsia="Arial"/>
          <w:b/>
        </w:rPr>
      </w:pPr>
    </w:p>
    <w:p w14:paraId="1B2FFAB9" w14:textId="787EC751" w:rsidR="00013165" w:rsidRPr="00AA53B1" w:rsidRDefault="008120FF" w:rsidP="00F576B8">
      <w:pPr>
        <w:jc w:val="both"/>
        <w:rPr>
          <w:rFonts w:eastAsia="Arial"/>
          <w:b/>
        </w:rPr>
      </w:pPr>
      <w:r w:rsidRPr="00AA53B1">
        <w:rPr>
          <w:rFonts w:eastAsia="Arial"/>
          <w:b/>
        </w:rPr>
        <w:t>19</w:t>
      </w:r>
      <w:r w:rsidR="009D2AB2" w:rsidRPr="00AA53B1">
        <w:rPr>
          <w:rFonts w:eastAsia="Arial"/>
          <w:b/>
        </w:rPr>
        <w:t>º. Autorización de deducciones: EL CONTRATISTA</w:t>
      </w:r>
      <w:r w:rsidR="009D2AB2" w:rsidRPr="00AA53B1">
        <w:rPr>
          <w:rFonts w:eastAsia="Arial"/>
        </w:rPr>
        <w:t xml:space="preserve"> autoriza expresamente a </w:t>
      </w:r>
      <w:r w:rsidR="009D2AB2" w:rsidRPr="00AA53B1">
        <w:rPr>
          <w:rFonts w:eastAsia="Arial"/>
          <w:b/>
        </w:rPr>
        <w:t>LA CONTRATANTE</w:t>
      </w:r>
      <w:r w:rsidR="009D2AB2" w:rsidRPr="00AA53B1">
        <w:rPr>
          <w:rFonts w:eastAsia="Arial"/>
        </w:rPr>
        <w:t xml:space="preserve"> para deducir de los saldos a su favor: a) la suma de dinero que por error le haya pagado; b) las sumas que no se deban pagar por incumplimiento o cumplimiento defectuoso de las obligaciones y el objeto contractual, y c) las sumas de dinero a que se refiere el artículo 50 de la ley 789 de 2002.</w:t>
      </w:r>
      <w:r w:rsidR="009D2AB2" w:rsidRPr="00AA53B1">
        <w:rPr>
          <w:rFonts w:eastAsia="Arial"/>
          <w:b/>
        </w:rPr>
        <w:t xml:space="preserve"> </w:t>
      </w:r>
    </w:p>
    <w:p w14:paraId="1AB2414F" w14:textId="77777777" w:rsidR="00013165" w:rsidRPr="00AA53B1" w:rsidRDefault="00013165" w:rsidP="003A0259">
      <w:pPr>
        <w:ind w:left="-567"/>
        <w:jc w:val="both"/>
        <w:rPr>
          <w:rFonts w:eastAsia="Arial"/>
          <w:b/>
        </w:rPr>
      </w:pPr>
    </w:p>
    <w:p w14:paraId="43802CB8" w14:textId="1F872531" w:rsidR="00013165" w:rsidRPr="00AA53B1" w:rsidRDefault="009D2AB2" w:rsidP="00F576B8">
      <w:pPr>
        <w:jc w:val="both"/>
        <w:rPr>
          <w:rFonts w:eastAsia="Arial"/>
          <w:b/>
        </w:rPr>
      </w:pPr>
      <w:r w:rsidRPr="00AA53B1">
        <w:rPr>
          <w:rFonts w:eastAsia="Arial"/>
          <w:b/>
        </w:rPr>
        <w:t>2</w:t>
      </w:r>
      <w:r w:rsidR="008120FF" w:rsidRPr="00AA53B1">
        <w:rPr>
          <w:rFonts w:eastAsia="Arial"/>
          <w:b/>
        </w:rPr>
        <w:t>0</w:t>
      </w:r>
      <w:r w:rsidRPr="00AA53B1">
        <w:rPr>
          <w:rFonts w:eastAsia="Arial"/>
          <w:b/>
        </w:rPr>
        <w:t>º. Gastos de legalización:</w:t>
      </w:r>
      <w:r w:rsidRPr="00AA53B1">
        <w:rPr>
          <w:rFonts w:eastAsia="Arial"/>
        </w:rPr>
        <w:t xml:space="preserve"> Los gastos que requiera la legalización del contrato, serán por cuenta de </w:t>
      </w:r>
      <w:r w:rsidRPr="00AA53B1">
        <w:rPr>
          <w:rFonts w:eastAsia="Arial"/>
          <w:b/>
        </w:rPr>
        <w:t xml:space="preserve">EL CONTRATISTA. </w:t>
      </w:r>
    </w:p>
    <w:p w14:paraId="27407174" w14:textId="77777777" w:rsidR="00013165" w:rsidRPr="00AA53B1" w:rsidRDefault="00013165" w:rsidP="003A0259">
      <w:pPr>
        <w:ind w:left="-567"/>
        <w:jc w:val="both"/>
        <w:rPr>
          <w:rFonts w:eastAsia="Arial"/>
          <w:b/>
        </w:rPr>
      </w:pPr>
    </w:p>
    <w:p w14:paraId="6E4D241D" w14:textId="02157A48" w:rsidR="00013165" w:rsidRPr="00AA53B1" w:rsidRDefault="009D2AB2" w:rsidP="00F576B8">
      <w:pPr>
        <w:jc w:val="both"/>
        <w:rPr>
          <w:rFonts w:eastAsia="Arial"/>
        </w:rPr>
      </w:pPr>
      <w:r w:rsidRPr="00AA53B1">
        <w:rPr>
          <w:rFonts w:eastAsia="Arial"/>
          <w:b/>
        </w:rPr>
        <w:t>2</w:t>
      </w:r>
      <w:r w:rsidR="008120FF" w:rsidRPr="00AA53B1">
        <w:rPr>
          <w:rFonts w:eastAsia="Arial"/>
          <w:b/>
        </w:rPr>
        <w:t>1</w:t>
      </w:r>
      <w:r w:rsidRPr="00AA53B1">
        <w:rPr>
          <w:rFonts w:eastAsia="Arial"/>
          <w:b/>
        </w:rPr>
        <w:t>º. Liquidación: LAS PARTES</w:t>
      </w:r>
      <w:r w:rsidRPr="00AA53B1">
        <w:rPr>
          <w:rFonts w:eastAsia="Arial"/>
        </w:rPr>
        <w:t xml:space="preserve"> y el interventor, suscribirán acta de liquidación del contrato dentro de los cuatro (4) meses siguientes a la fecha de terminación del contrato por cualquier causa. Si vencidos los 4 meses no se ha logrado liquidación bilateral, </w:t>
      </w:r>
      <w:r w:rsidRPr="00AA53B1">
        <w:rPr>
          <w:rFonts w:eastAsia="Arial"/>
          <w:b/>
        </w:rPr>
        <w:t>LA UNIVERSIDAD</w:t>
      </w:r>
      <w:r w:rsidRPr="00AA53B1">
        <w:rPr>
          <w:rFonts w:eastAsia="Arial"/>
        </w:rPr>
        <w:t xml:space="preserve"> podrá liquidar el contrato de manera unilateral. </w:t>
      </w:r>
    </w:p>
    <w:p w14:paraId="206F567C" w14:textId="77777777" w:rsidR="00013165" w:rsidRPr="00AA53B1" w:rsidRDefault="00013165" w:rsidP="003A0259">
      <w:pPr>
        <w:ind w:left="-567"/>
        <w:jc w:val="both"/>
        <w:rPr>
          <w:rFonts w:eastAsia="Arial"/>
        </w:rPr>
      </w:pPr>
    </w:p>
    <w:p w14:paraId="6A55A6E4" w14:textId="1F92081F" w:rsidR="00013165" w:rsidRPr="00AA53B1" w:rsidRDefault="009D2AB2" w:rsidP="00F576B8">
      <w:pPr>
        <w:jc w:val="both"/>
        <w:rPr>
          <w:rFonts w:eastAsia="Arial"/>
          <w:b/>
        </w:rPr>
      </w:pPr>
      <w:r w:rsidRPr="00AA53B1">
        <w:rPr>
          <w:rFonts w:eastAsia="Arial"/>
          <w:b/>
        </w:rPr>
        <w:t>2</w:t>
      </w:r>
      <w:r w:rsidR="008120FF" w:rsidRPr="00AA53B1">
        <w:rPr>
          <w:rFonts w:eastAsia="Arial"/>
          <w:b/>
        </w:rPr>
        <w:t>2</w:t>
      </w:r>
      <w:r w:rsidRPr="00AA53B1">
        <w:rPr>
          <w:rFonts w:eastAsia="Arial"/>
          <w:b/>
        </w:rPr>
        <w:t>º. Régimen jurídico:</w:t>
      </w:r>
      <w:r w:rsidRPr="00AA53B1">
        <w:rPr>
          <w:rFonts w:eastAsia="Arial"/>
        </w:rPr>
        <w:t xml:space="preserve"> En lo no pactado, se regirá por las normas del derecho privado (Código Civil Colombiano y Código de Comercio); el Acuerdo Superior 419 de 2014 (Estatuto General de Contratación de la Universidad de Antioquia); la Resolución Rectoral 39.475 de 2014 (Por medio de la cual se reglamenta el Acuerdo Superior 419 de 2014); la Ley 1480 </w:t>
      </w:r>
      <w:r w:rsidRPr="00470C52">
        <w:rPr>
          <w:rFonts w:eastAsia="Arial"/>
        </w:rPr>
        <w:t xml:space="preserve">de </w:t>
      </w:r>
      <w:r w:rsidR="00ED31E2" w:rsidRPr="00470C52">
        <w:rPr>
          <w:rFonts w:eastAsia="Arial"/>
        </w:rPr>
        <w:t xml:space="preserve">2011 </w:t>
      </w:r>
      <w:r w:rsidRPr="00470C52">
        <w:rPr>
          <w:rFonts w:eastAsia="Arial"/>
        </w:rPr>
        <w:t>(Estatuto</w:t>
      </w:r>
      <w:r w:rsidRPr="00AA53B1">
        <w:rPr>
          <w:rFonts w:eastAsia="Arial"/>
        </w:rPr>
        <w:t xml:space="preserve"> del Consumidor), entre otras.</w:t>
      </w:r>
      <w:r w:rsidRPr="00AA53B1">
        <w:rPr>
          <w:rFonts w:eastAsia="Arial"/>
          <w:b/>
        </w:rPr>
        <w:t xml:space="preserve"> </w:t>
      </w:r>
    </w:p>
    <w:p w14:paraId="72F05C7B" w14:textId="77777777" w:rsidR="00013165" w:rsidRPr="00AA53B1" w:rsidRDefault="00013165" w:rsidP="003A0259">
      <w:pPr>
        <w:ind w:left="-567"/>
        <w:jc w:val="both"/>
        <w:rPr>
          <w:rFonts w:eastAsia="Arial"/>
          <w:b/>
        </w:rPr>
      </w:pPr>
    </w:p>
    <w:p w14:paraId="0A18CADB" w14:textId="13CF032E" w:rsidR="00013165" w:rsidRPr="00AA53B1" w:rsidRDefault="008120FF" w:rsidP="00F576B8">
      <w:pPr>
        <w:jc w:val="both"/>
        <w:rPr>
          <w:rFonts w:eastAsia="Arial"/>
          <w:b/>
        </w:rPr>
      </w:pPr>
      <w:r w:rsidRPr="00AA53B1">
        <w:rPr>
          <w:rFonts w:eastAsia="Arial"/>
          <w:b/>
        </w:rPr>
        <w:t>23</w:t>
      </w:r>
      <w:r w:rsidR="009D2AB2" w:rsidRPr="00AA53B1">
        <w:rPr>
          <w:rFonts w:eastAsia="Arial"/>
          <w:b/>
        </w:rPr>
        <w:t>º. Perfeccionamiento y ejecución:</w:t>
      </w:r>
      <w:r w:rsidR="009D2AB2" w:rsidRPr="00AA53B1">
        <w:rPr>
          <w:rFonts w:eastAsia="Arial"/>
        </w:rPr>
        <w:t xml:space="preserve"> Se perfecciona con la firma de </w:t>
      </w:r>
      <w:r w:rsidR="009D2AB2" w:rsidRPr="00AA53B1">
        <w:rPr>
          <w:rFonts w:eastAsia="Arial"/>
          <w:b/>
        </w:rPr>
        <w:t>LAS PARTES.</w:t>
      </w:r>
      <w:r w:rsidR="009D2AB2" w:rsidRPr="00AA53B1">
        <w:rPr>
          <w:rFonts w:eastAsia="Arial"/>
        </w:rPr>
        <w:t xml:space="preserve"> Para su ejecución, </w:t>
      </w:r>
      <w:r w:rsidR="009D2AB2" w:rsidRPr="00AA53B1">
        <w:rPr>
          <w:rFonts w:eastAsia="Arial"/>
          <w:b/>
        </w:rPr>
        <w:t>LA CONTRATANTE</w:t>
      </w:r>
      <w:r w:rsidR="009D2AB2" w:rsidRPr="00AA53B1">
        <w:rPr>
          <w:rFonts w:eastAsia="Arial"/>
        </w:rPr>
        <w:t xml:space="preserve"> debe obtener el Certificado de Registro Presupuestal y aprobar las pólizas.</w:t>
      </w:r>
      <w:r w:rsidR="009D2AB2" w:rsidRPr="00AA53B1">
        <w:rPr>
          <w:rFonts w:eastAsia="Arial"/>
          <w:b/>
        </w:rPr>
        <w:t xml:space="preserve"> </w:t>
      </w:r>
    </w:p>
    <w:p w14:paraId="742AE3E2" w14:textId="77777777" w:rsidR="00013165" w:rsidRPr="00AA53B1" w:rsidRDefault="00013165" w:rsidP="003A0259">
      <w:pPr>
        <w:ind w:left="-567"/>
        <w:jc w:val="both"/>
        <w:rPr>
          <w:rFonts w:eastAsia="Arial"/>
          <w:b/>
        </w:rPr>
      </w:pPr>
    </w:p>
    <w:p w14:paraId="2C755B60" w14:textId="424AF12A" w:rsidR="00013165" w:rsidRPr="00AA53B1" w:rsidRDefault="009D2AB2" w:rsidP="00F576B8">
      <w:pPr>
        <w:jc w:val="both"/>
        <w:rPr>
          <w:rFonts w:eastAsia="Arial"/>
          <w:b/>
        </w:rPr>
      </w:pPr>
      <w:r w:rsidRPr="00AA53B1">
        <w:rPr>
          <w:rFonts w:eastAsia="Arial"/>
          <w:b/>
        </w:rPr>
        <w:t>2</w:t>
      </w:r>
      <w:r w:rsidR="008120FF" w:rsidRPr="00AA53B1">
        <w:rPr>
          <w:rFonts w:eastAsia="Arial"/>
          <w:b/>
        </w:rPr>
        <w:t>4</w:t>
      </w:r>
      <w:r w:rsidRPr="00AA53B1">
        <w:rPr>
          <w:rFonts w:eastAsia="Arial"/>
          <w:b/>
        </w:rPr>
        <w:t>º. Publicación:</w:t>
      </w:r>
      <w:r w:rsidRPr="00AA53B1">
        <w:rPr>
          <w:rFonts w:eastAsia="Arial"/>
        </w:rPr>
        <w:t xml:space="preserve"> El presente contrato será publicado por la Universidad en el SECOP </w:t>
      </w:r>
      <w:hyperlink r:id="rId12">
        <w:r w:rsidRPr="00AA53B1">
          <w:rPr>
            <w:rFonts w:eastAsia="Arial"/>
            <w:u w:val="single"/>
          </w:rPr>
          <w:t>https://www.contratos.gov.co</w:t>
        </w:r>
      </w:hyperlink>
      <w:r w:rsidRPr="00AA53B1">
        <w:rPr>
          <w:rFonts w:eastAsia="Arial"/>
        </w:rPr>
        <w:t>.</w:t>
      </w:r>
      <w:r w:rsidRPr="00AA53B1">
        <w:rPr>
          <w:rFonts w:eastAsia="Arial"/>
          <w:b/>
        </w:rPr>
        <w:t xml:space="preserve"> </w:t>
      </w:r>
    </w:p>
    <w:p w14:paraId="2D3F3889" w14:textId="77777777" w:rsidR="00013165" w:rsidRPr="00AA53B1" w:rsidRDefault="00013165" w:rsidP="003A0259">
      <w:pPr>
        <w:ind w:left="-567"/>
        <w:jc w:val="both"/>
        <w:rPr>
          <w:rFonts w:eastAsia="Arial"/>
          <w:b/>
        </w:rPr>
      </w:pPr>
    </w:p>
    <w:p w14:paraId="6D689E42" w14:textId="318E4E0B" w:rsidR="00013165" w:rsidRDefault="009D2AB2" w:rsidP="00F576B8">
      <w:pPr>
        <w:jc w:val="both"/>
        <w:rPr>
          <w:rFonts w:eastAsia="Arial"/>
        </w:rPr>
      </w:pPr>
      <w:r w:rsidRPr="00AA53B1">
        <w:rPr>
          <w:rFonts w:eastAsia="Arial"/>
          <w:b/>
        </w:rPr>
        <w:t>2</w:t>
      </w:r>
      <w:r w:rsidR="008120FF" w:rsidRPr="00AA53B1">
        <w:rPr>
          <w:rFonts w:eastAsia="Arial"/>
          <w:b/>
        </w:rPr>
        <w:t>5</w:t>
      </w:r>
      <w:r w:rsidRPr="00AA53B1">
        <w:rPr>
          <w:rFonts w:eastAsia="Arial"/>
          <w:b/>
        </w:rPr>
        <w:t>º. Documentos anexos:</w:t>
      </w:r>
      <w:r w:rsidRPr="00AA53B1">
        <w:rPr>
          <w:rFonts w:eastAsia="Arial"/>
        </w:rPr>
        <w:t xml:space="preserve"> </w:t>
      </w:r>
    </w:p>
    <w:p w14:paraId="3B54D17D" w14:textId="79D850E0" w:rsidR="00906655" w:rsidRDefault="00906655" w:rsidP="00F576B8">
      <w:pPr>
        <w:jc w:val="both"/>
        <w:rPr>
          <w:rFonts w:eastAsia="Arial"/>
        </w:rPr>
      </w:pPr>
    </w:p>
    <w:p w14:paraId="7AA3A086" w14:textId="51809130" w:rsidR="00906655" w:rsidRDefault="00906655" w:rsidP="00F576B8">
      <w:pPr>
        <w:jc w:val="both"/>
        <w:rPr>
          <w:rFonts w:eastAsia="Arial"/>
        </w:rPr>
      </w:pPr>
    </w:p>
    <w:p w14:paraId="0787DA2C" w14:textId="77777777" w:rsidR="00906655" w:rsidRPr="00857292" w:rsidRDefault="00906655" w:rsidP="00906655">
      <w:pPr>
        <w:pStyle w:val="Prrafodelista"/>
        <w:numPr>
          <w:ilvl w:val="3"/>
          <w:numId w:val="12"/>
        </w:numPr>
        <w:ind w:left="284"/>
        <w:jc w:val="both"/>
        <w:rPr>
          <w:rFonts w:eastAsia="Arial"/>
        </w:rPr>
      </w:pPr>
      <w:r w:rsidRPr="00857292">
        <w:rPr>
          <w:rFonts w:eastAsia="Arial"/>
        </w:rPr>
        <w:t xml:space="preserve">Los estudios previos de necesidad y conveniencia para contratar del Indicar fecha. </w:t>
      </w:r>
    </w:p>
    <w:p w14:paraId="01C96C3B" w14:textId="179C506F" w:rsidR="00906655" w:rsidRPr="00956E74" w:rsidRDefault="00906655" w:rsidP="00906655">
      <w:pPr>
        <w:pStyle w:val="Prrafodelista"/>
        <w:numPr>
          <w:ilvl w:val="3"/>
          <w:numId w:val="12"/>
        </w:numPr>
        <w:jc w:val="both"/>
        <w:rPr>
          <w:rFonts w:eastAsia="Arial"/>
        </w:rPr>
      </w:pPr>
      <w:r w:rsidRPr="00956E74">
        <w:rPr>
          <w:rFonts w:eastAsia="Arial"/>
        </w:rPr>
        <w:t xml:space="preserve">El Certificado de Disponibilidad Presupuestal número </w:t>
      </w:r>
      <w:r>
        <w:rPr>
          <w:rFonts w:eastAsia="Arial"/>
        </w:rPr>
        <w:t>xxx</w:t>
      </w:r>
      <w:r w:rsidRPr="00956E74">
        <w:rPr>
          <w:rFonts w:eastAsia="Arial"/>
        </w:rPr>
        <w:t xml:space="preserve"> del </w:t>
      </w:r>
      <w:r>
        <w:rPr>
          <w:rFonts w:eastAsia="Arial"/>
        </w:rPr>
        <w:t>xx</w:t>
      </w:r>
      <w:r w:rsidRPr="00956E74">
        <w:rPr>
          <w:rFonts w:eastAsia="Arial"/>
        </w:rPr>
        <w:t xml:space="preserve"> de </w:t>
      </w:r>
      <w:r>
        <w:rPr>
          <w:rFonts w:eastAsia="Arial"/>
        </w:rPr>
        <w:t>xx</w:t>
      </w:r>
      <w:r w:rsidRPr="00956E74">
        <w:rPr>
          <w:rFonts w:eastAsia="Arial"/>
        </w:rPr>
        <w:t xml:space="preserve"> de 2023 y </w:t>
      </w:r>
      <w:r>
        <w:rPr>
          <w:rFonts w:eastAsia="Arial"/>
        </w:rPr>
        <w:t>xxx</w:t>
      </w:r>
      <w:r w:rsidRPr="00956E74">
        <w:rPr>
          <w:rFonts w:eastAsia="Arial"/>
        </w:rPr>
        <w:t xml:space="preserve">. </w:t>
      </w:r>
    </w:p>
    <w:p w14:paraId="2749C749" w14:textId="77777777" w:rsidR="00906655" w:rsidRPr="00857292" w:rsidRDefault="00906655" w:rsidP="00906655">
      <w:pPr>
        <w:pStyle w:val="Prrafodelista"/>
        <w:numPr>
          <w:ilvl w:val="3"/>
          <w:numId w:val="12"/>
        </w:numPr>
        <w:ind w:left="284"/>
        <w:jc w:val="both"/>
        <w:rPr>
          <w:rFonts w:eastAsia="Arial"/>
        </w:rPr>
      </w:pPr>
      <w:r w:rsidRPr="00857292">
        <w:rPr>
          <w:rFonts w:eastAsia="Arial"/>
        </w:rPr>
        <w:t xml:space="preserve">La invitación a cotizar. </w:t>
      </w:r>
    </w:p>
    <w:p w14:paraId="546F09AC"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La oferta o propuesta comercial presentada por EL CONTRATISTA el Indicar fecha. </w:t>
      </w:r>
    </w:p>
    <w:p w14:paraId="42D2E746"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El cuadro comparativo de propuestas técnico-económicas. </w:t>
      </w:r>
    </w:p>
    <w:p w14:paraId="2FFF2F77" w14:textId="77777777" w:rsidR="00906655" w:rsidRPr="003F3AF8" w:rsidRDefault="00906655" w:rsidP="00906655">
      <w:pPr>
        <w:pStyle w:val="Prrafodelista"/>
        <w:numPr>
          <w:ilvl w:val="3"/>
          <w:numId w:val="12"/>
        </w:numPr>
        <w:ind w:left="284"/>
        <w:jc w:val="both"/>
        <w:rPr>
          <w:rFonts w:eastAsia="Arial"/>
        </w:rPr>
      </w:pPr>
      <w:r w:rsidRPr="003F3AF8">
        <w:rPr>
          <w:rFonts w:eastAsia="Arial"/>
        </w:rPr>
        <w:lastRenderedPageBreak/>
        <w:t xml:space="preserve">Original del certificado de existencia y representación legal de EL CONTRATISTA expedido por Haga clic o pulse aquí para escribir texto. el Indicar fecha código de verificación Indicar número. </w:t>
      </w:r>
    </w:p>
    <w:p w14:paraId="6BCCA332"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Fotocopia de la cédula de ciudadanía de Haga clic o pulse aquí para escribir texto. representante legal de EL CONTRATISTA. </w:t>
      </w:r>
    </w:p>
    <w:p w14:paraId="249DB37F"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Certificado de medidas correctivas del Indicar fecha. </w:t>
      </w:r>
    </w:p>
    <w:p w14:paraId="50FBCC34"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Fotocopia del RUT de EL (LA) CONTRATISTA. </w:t>
      </w:r>
    </w:p>
    <w:p w14:paraId="66D5C227" w14:textId="77777777" w:rsidR="00906655" w:rsidRDefault="00906655" w:rsidP="00906655">
      <w:pPr>
        <w:pStyle w:val="Prrafodelista"/>
        <w:numPr>
          <w:ilvl w:val="3"/>
          <w:numId w:val="12"/>
        </w:numPr>
        <w:ind w:left="284"/>
        <w:jc w:val="both"/>
        <w:rPr>
          <w:rFonts w:eastAsia="Arial"/>
        </w:rPr>
      </w:pPr>
      <w:r w:rsidRPr="003F3AF8">
        <w:rPr>
          <w:rFonts w:eastAsia="Arial"/>
        </w:rPr>
        <w:t>Certificado del Indicar fecha boletín de Responsables Fiscales de la Contraloría General de República de LA CONTRATISTA del código de verificación Indicar número.</w:t>
      </w:r>
    </w:p>
    <w:p w14:paraId="31863526" w14:textId="77777777" w:rsidR="00906655" w:rsidRPr="0068048E" w:rsidRDefault="00906655" w:rsidP="00906655">
      <w:pPr>
        <w:pStyle w:val="Prrafodelista"/>
        <w:numPr>
          <w:ilvl w:val="3"/>
          <w:numId w:val="12"/>
        </w:numPr>
        <w:ind w:left="284"/>
        <w:jc w:val="both"/>
        <w:rPr>
          <w:rFonts w:eastAsia="Arial"/>
        </w:rPr>
      </w:pPr>
      <w:r w:rsidRPr="0068048E">
        <w:rPr>
          <w:rFonts w:eastAsia="Arial"/>
        </w:rPr>
        <w:t>Certificado en el que conste que, el representante legal, no está en mora en el Registro de Deudores Alimentarios Morosos (REDAM) de Colombia. Fuente formal: Numeral 1 del artículo 6 de la Ley 2097 de 02/07/2021</w:t>
      </w:r>
    </w:p>
    <w:p w14:paraId="04B1CAA0" w14:textId="77777777" w:rsidR="00906655" w:rsidRPr="0068048E" w:rsidRDefault="00906655" w:rsidP="00906655">
      <w:pPr>
        <w:pStyle w:val="Prrafodelista"/>
        <w:numPr>
          <w:ilvl w:val="3"/>
          <w:numId w:val="12"/>
        </w:numPr>
        <w:ind w:left="284" w:hanging="426"/>
        <w:jc w:val="both"/>
        <w:rPr>
          <w:rFonts w:eastAsia="Arial"/>
        </w:rPr>
      </w:pPr>
      <w:r w:rsidRPr="0068048E">
        <w:rPr>
          <w:rFonts w:eastAsia="Arial"/>
        </w:rPr>
        <w:t>Certificado en el que conste que, el representante legal, no tiene antecedentes penales por delitos sexuales contra menores de edad en Colombia o su país de origen Fuente formal: Art. 1 Ley 1918 de 12/07/2018.</w:t>
      </w:r>
    </w:p>
    <w:p w14:paraId="33B70B1B"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Certificado el pago de los aportes a los sistemas de salud, riesgos profesionales, pensiones y aportes a las Cajas de Compensación Familiar, Instituto Colombiano de Bienestar Familiar y Servicio Nacional de Aprendizaje. </w:t>
      </w:r>
    </w:p>
    <w:p w14:paraId="1031E061"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Constancia autorización del Comité de Contratación, cuando sea el caso. </w:t>
      </w:r>
    </w:p>
    <w:p w14:paraId="6479AD59" w14:textId="77777777" w:rsidR="00906655" w:rsidRPr="003F3AF8" w:rsidRDefault="00906655" w:rsidP="00906655">
      <w:pPr>
        <w:pStyle w:val="Prrafodelista"/>
        <w:numPr>
          <w:ilvl w:val="3"/>
          <w:numId w:val="12"/>
        </w:numPr>
        <w:ind w:left="284"/>
        <w:jc w:val="both"/>
        <w:rPr>
          <w:rFonts w:eastAsia="Arial"/>
        </w:rPr>
      </w:pPr>
      <w:r w:rsidRPr="003F3AF8">
        <w:rPr>
          <w:rFonts w:eastAsia="Arial"/>
        </w:rPr>
        <w:t xml:space="preserve">Listar los demás que se generen en el perfeccionamiento y ejecución del contrato. </w:t>
      </w:r>
    </w:p>
    <w:p w14:paraId="4C4EB92D" w14:textId="0A0E224A" w:rsidR="00906655" w:rsidRDefault="00906655" w:rsidP="00F576B8">
      <w:pPr>
        <w:jc w:val="both"/>
        <w:rPr>
          <w:rFonts w:eastAsia="Arial"/>
        </w:rPr>
      </w:pPr>
    </w:p>
    <w:p w14:paraId="5B462E19" w14:textId="6B868B66" w:rsidR="00906655" w:rsidRDefault="00906655" w:rsidP="00F576B8">
      <w:pPr>
        <w:jc w:val="both"/>
        <w:rPr>
          <w:rFonts w:eastAsia="Arial"/>
        </w:rPr>
      </w:pPr>
    </w:p>
    <w:p w14:paraId="239EBB5F" w14:textId="77777777" w:rsidR="00906655" w:rsidRPr="00AA53B1" w:rsidRDefault="00906655" w:rsidP="00F576B8">
      <w:pPr>
        <w:jc w:val="both"/>
        <w:rPr>
          <w:rFonts w:eastAsia="Arial"/>
        </w:rPr>
      </w:pPr>
    </w:p>
    <w:p w14:paraId="629C0B44" w14:textId="77777777" w:rsidR="004652ED" w:rsidRPr="00AA53B1" w:rsidRDefault="004652ED" w:rsidP="004652ED">
      <w:pPr>
        <w:ind w:left="-567"/>
        <w:jc w:val="both"/>
        <w:rPr>
          <w:rFonts w:eastAsia="Arial"/>
        </w:rPr>
      </w:pPr>
      <w:bookmarkStart w:id="8" w:name="_heading=h.30j0zll" w:colFirst="0" w:colLast="0"/>
      <w:bookmarkEnd w:id="8"/>
    </w:p>
    <w:p w14:paraId="17691BFA" w14:textId="77777777" w:rsidR="004652ED" w:rsidRPr="00AA53B1" w:rsidRDefault="004652ED" w:rsidP="004652ED">
      <w:pPr>
        <w:ind w:left="-567"/>
        <w:jc w:val="both"/>
        <w:rPr>
          <w:rFonts w:eastAsia="Arial"/>
        </w:rPr>
      </w:pPr>
    </w:p>
    <w:p w14:paraId="36630B5B" w14:textId="77777777" w:rsidR="004652ED" w:rsidRPr="00AA53B1" w:rsidRDefault="004652ED" w:rsidP="004652ED">
      <w:pPr>
        <w:ind w:left="-567"/>
        <w:jc w:val="both"/>
        <w:rPr>
          <w:rFonts w:eastAsia="Arial"/>
        </w:rPr>
      </w:pPr>
    </w:p>
    <w:p w14:paraId="10B76B1E" w14:textId="77777777" w:rsidR="004652ED" w:rsidRPr="00AA53B1" w:rsidRDefault="004652ED" w:rsidP="004652ED">
      <w:pPr>
        <w:ind w:left="-567"/>
        <w:jc w:val="both"/>
        <w:rPr>
          <w:rFonts w:eastAsia="Arial"/>
        </w:rPr>
      </w:pPr>
    </w:p>
    <w:p w14:paraId="67951532" w14:textId="6092ACB6" w:rsidR="004652ED" w:rsidRPr="00AA53B1" w:rsidRDefault="00AA53B1" w:rsidP="00906655">
      <w:pPr>
        <w:tabs>
          <w:tab w:val="left" w:pos="4962"/>
        </w:tabs>
        <w:jc w:val="both"/>
        <w:rPr>
          <w:rFonts w:eastAsia="Arial"/>
        </w:rPr>
      </w:pPr>
      <w:proofErr w:type="spellStart"/>
      <w:r>
        <w:rPr>
          <w:rFonts w:eastAsia="Arial"/>
          <w:b/>
        </w:rPr>
        <w:t>xxxx</w:t>
      </w:r>
      <w:proofErr w:type="spellEnd"/>
      <w:r w:rsidR="004652ED" w:rsidRPr="00AA53B1">
        <w:rPr>
          <w:rFonts w:eastAsia="Arial"/>
        </w:rPr>
        <w:tab/>
      </w:r>
      <w:r w:rsidR="004652ED" w:rsidRPr="00AA53B1">
        <w:rPr>
          <w:rFonts w:eastAsia="Arial"/>
          <w:b/>
        </w:rPr>
        <w:t>RAMÓN JAVIER MESA CALLEJAS</w:t>
      </w:r>
    </w:p>
    <w:p w14:paraId="5D5AFAF3" w14:textId="77777777" w:rsidR="004652ED" w:rsidRPr="00AA53B1" w:rsidRDefault="004652ED" w:rsidP="00906655">
      <w:pPr>
        <w:tabs>
          <w:tab w:val="left" w:pos="4962"/>
        </w:tabs>
        <w:jc w:val="both"/>
        <w:rPr>
          <w:rFonts w:eastAsia="Arial"/>
        </w:rPr>
      </w:pPr>
      <w:r w:rsidRPr="00AA53B1">
        <w:rPr>
          <w:rFonts w:eastAsia="Arial"/>
        </w:rPr>
        <w:t>Representante Legal</w:t>
      </w:r>
      <w:r w:rsidRPr="00AA53B1">
        <w:rPr>
          <w:rFonts w:eastAsia="Arial"/>
        </w:rPr>
        <w:tab/>
        <w:t>Vicerrector Administrativo</w:t>
      </w:r>
    </w:p>
    <w:p w14:paraId="065A29AD" w14:textId="54227E9D" w:rsidR="004652ED" w:rsidRPr="00AA53B1" w:rsidRDefault="00AA53B1" w:rsidP="00906655">
      <w:pPr>
        <w:tabs>
          <w:tab w:val="left" w:pos="4962"/>
        </w:tabs>
        <w:jc w:val="both"/>
        <w:rPr>
          <w:rFonts w:eastAsia="Arial"/>
        </w:rPr>
      </w:pPr>
      <w:proofErr w:type="spellStart"/>
      <w:r>
        <w:rPr>
          <w:rFonts w:eastAsia="Arial"/>
        </w:rPr>
        <w:t>xxxxxx</w:t>
      </w:r>
      <w:proofErr w:type="spellEnd"/>
      <w:r w:rsidR="004652ED" w:rsidRPr="00AA53B1">
        <w:rPr>
          <w:rFonts w:eastAsia="Arial"/>
        </w:rPr>
        <w:tab/>
        <w:t>Universidad de Antioquia.</w:t>
      </w:r>
    </w:p>
    <w:p w14:paraId="4BFD8CD1" w14:textId="77777777" w:rsidR="004652ED" w:rsidRPr="00AA53B1" w:rsidRDefault="004652ED" w:rsidP="00906655">
      <w:pPr>
        <w:tabs>
          <w:tab w:val="left" w:pos="4962"/>
        </w:tabs>
        <w:jc w:val="both"/>
        <w:rPr>
          <w:rFonts w:eastAsia="Arial"/>
        </w:rPr>
      </w:pPr>
      <w:r w:rsidRPr="00AA53B1">
        <w:rPr>
          <w:rFonts w:eastAsia="Arial"/>
        </w:rPr>
        <w:t>CONTRATISTA</w:t>
      </w:r>
      <w:r w:rsidRPr="00AA53B1">
        <w:rPr>
          <w:rFonts w:eastAsia="Arial"/>
        </w:rPr>
        <w:tab/>
        <w:t>CONTRATANTE</w:t>
      </w:r>
    </w:p>
    <w:p w14:paraId="591005E4" w14:textId="77777777" w:rsidR="004652ED" w:rsidRPr="00AA53B1" w:rsidRDefault="004652ED" w:rsidP="004652ED">
      <w:pPr>
        <w:ind w:left="-567"/>
        <w:jc w:val="both"/>
        <w:rPr>
          <w:rFonts w:eastAsia="Arial"/>
        </w:rPr>
      </w:pPr>
    </w:p>
    <w:p w14:paraId="56BEDF1B" w14:textId="77777777" w:rsidR="004652ED" w:rsidRPr="00AA53B1" w:rsidRDefault="004652ED" w:rsidP="004652ED">
      <w:pPr>
        <w:ind w:left="-567"/>
        <w:jc w:val="both"/>
        <w:rPr>
          <w:rFonts w:eastAsia="Arial"/>
        </w:rPr>
      </w:pPr>
    </w:p>
    <w:p w14:paraId="7382027F" w14:textId="77777777" w:rsidR="004652ED" w:rsidRPr="00AA53B1" w:rsidRDefault="004652ED" w:rsidP="004652ED">
      <w:pPr>
        <w:ind w:left="-567"/>
        <w:jc w:val="both"/>
        <w:rPr>
          <w:rFonts w:eastAsia="Arial"/>
        </w:rPr>
      </w:pPr>
    </w:p>
    <w:p w14:paraId="5E557990" w14:textId="6BF0D49C" w:rsidR="004652ED" w:rsidRPr="00AA53B1" w:rsidRDefault="00AA53B1" w:rsidP="00906655">
      <w:pPr>
        <w:jc w:val="both"/>
        <w:rPr>
          <w:rFonts w:eastAsia="Arial"/>
          <w:b/>
        </w:rPr>
      </w:pPr>
      <w:proofErr w:type="spellStart"/>
      <w:r>
        <w:rPr>
          <w:rFonts w:eastAsia="Arial"/>
          <w:b/>
        </w:rPr>
        <w:t>xxxx</w:t>
      </w:r>
      <w:proofErr w:type="spellEnd"/>
    </w:p>
    <w:p w14:paraId="21905ABC" w14:textId="23D1B6A1" w:rsidR="004652ED" w:rsidRPr="00AA53B1" w:rsidRDefault="00AA53B1" w:rsidP="00906655">
      <w:pPr>
        <w:jc w:val="both"/>
        <w:rPr>
          <w:rFonts w:eastAsia="Arial"/>
        </w:rPr>
      </w:pPr>
      <w:proofErr w:type="spellStart"/>
      <w:r>
        <w:rPr>
          <w:rFonts w:eastAsia="Arial"/>
        </w:rPr>
        <w:t>xxxxx</w:t>
      </w:r>
      <w:proofErr w:type="spellEnd"/>
    </w:p>
    <w:p w14:paraId="10256CAC" w14:textId="7D4A2C3F" w:rsidR="004652ED" w:rsidRPr="00AA53B1" w:rsidRDefault="004652ED" w:rsidP="00906655">
      <w:pPr>
        <w:jc w:val="both"/>
        <w:rPr>
          <w:rFonts w:eastAsia="Arial"/>
        </w:rPr>
      </w:pPr>
      <w:r w:rsidRPr="00AA53B1">
        <w:rPr>
          <w:rFonts w:eastAsia="Arial"/>
        </w:rPr>
        <w:t xml:space="preserve">Interventor </w:t>
      </w:r>
    </w:p>
    <w:p w14:paraId="0F6AB99D" w14:textId="4F7FF275" w:rsidR="004652ED" w:rsidRDefault="004652ED" w:rsidP="004652ED">
      <w:pPr>
        <w:ind w:left="-567"/>
        <w:jc w:val="both"/>
        <w:rPr>
          <w:rFonts w:eastAsia="Arial"/>
        </w:rPr>
      </w:pPr>
    </w:p>
    <w:p w14:paraId="7A855868" w14:textId="75DE5110" w:rsidR="00906655" w:rsidRDefault="00906655" w:rsidP="004652ED">
      <w:pPr>
        <w:ind w:left="-567"/>
        <w:jc w:val="both"/>
        <w:rPr>
          <w:rFonts w:eastAsia="Arial"/>
        </w:rPr>
      </w:pPr>
    </w:p>
    <w:p w14:paraId="52CE538B" w14:textId="77777777" w:rsidR="00906655" w:rsidRPr="005C3FB1" w:rsidRDefault="00906655" w:rsidP="00906655">
      <w:pPr>
        <w:jc w:val="both"/>
        <w:rPr>
          <w:rFonts w:eastAsia="Arial"/>
        </w:rPr>
      </w:pPr>
    </w:p>
    <w:tbl>
      <w:tblPr>
        <w:tblStyle w:val="af"/>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5529"/>
        <w:gridCol w:w="2170"/>
      </w:tblGrid>
      <w:tr w:rsidR="00906655" w:rsidRPr="005C3FB1" w14:paraId="3208736C" w14:textId="77777777" w:rsidTr="00AE723C">
        <w:trPr>
          <w:trHeight w:val="329"/>
        </w:trPr>
        <w:tc>
          <w:tcPr>
            <w:tcW w:w="1129" w:type="dxa"/>
            <w:shd w:val="clear" w:color="auto" w:fill="auto"/>
            <w:vAlign w:val="center"/>
          </w:tcPr>
          <w:p w14:paraId="5067CE5E" w14:textId="77777777" w:rsidR="00906655" w:rsidRPr="005C3FB1" w:rsidRDefault="00906655" w:rsidP="00AE723C">
            <w:pPr>
              <w:spacing w:after="200"/>
              <w:jc w:val="center"/>
              <w:rPr>
                <w:rFonts w:eastAsia="Arial"/>
                <w:b/>
              </w:rPr>
            </w:pPr>
            <w:r w:rsidRPr="005C3FB1">
              <w:rPr>
                <w:rFonts w:eastAsia="Arial"/>
                <w:b/>
              </w:rPr>
              <w:t>ROL</w:t>
            </w:r>
          </w:p>
        </w:tc>
        <w:tc>
          <w:tcPr>
            <w:tcW w:w="5529" w:type="dxa"/>
            <w:shd w:val="clear" w:color="auto" w:fill="auto"/>
            <w:vAlign w:val="center"/>
          </w:tcPr>
          <w:p w14:paraId="3964C1F1" w14:textId="77777777" w:rsidR="00906655" w:rsidRPr="005C3FB1" w:rsidRDefault="00906655" w:rsidP="00AE723C">
            <w:pPr>
              <w:spacing w:after="200"/>
              <w:jc w:val="center"/>
              <w:rPr>
                <w:rFonts w:eastAsia="Arial"/>
                <w:b/>
              </w:rPr>
            </w:pPr>
            <w:r w:rsidRPr="005C3FB1">
              <w:rPr>
                <w:rFonts w:eastAsia="Arial"/>
                <w:b/>
              </w:rPr>
              <w:t>NOMBRE, APELLIDO Y CARGO</w:t>
            </w:r>
          </w:p>
        </w:tc>
        <w:tc>
          <w:tcPr>
            <w:tcW w:w="2170" w:type="dxa"/>
            <w:shd w:val="clear" w:color="auto" w:fill="auto"/>
            <w:vAlign w:val="center"/>
          </w:tcPr>
          <w:p w14:paraId="69711390" w14:textId="77777777" w:rsidR="00906655" w:rsidRPr="005C3FB1" w:rsidRDefault="00906655" w:rsidP="00AE723C">
            <w:pPr>
              <w:spacing w:after="200"/>
              <w:jc w:val="center"/>
              <w:rPr>
                <w:rFonts w:eastAsia="Arial"/>
                <w:b/>
              </w:rPr>
            </w:pPr>
            <w:r w:rsidRPr="005C3FB1">
              <w:rPr>
                <w:rFonts w:eastAsia="Arial"/>
                <w:b/>
              </w:rPr>
              <w:t>FIRMA</w:t>
            </w:r>
          </w:p>
        </w:tc>
      </w:tr>
      <w:tr w:rsidR="00906655" w:rsidRPr="005C3FB1" w14:paraId="2998659D" w14:textId="77777777" w:rsidTr="00AE723C">
        <w:tc>
          <w:tcPr>
            <w:tcW w:w="1129" w:type="dxa"/>
            <w:shd w:val="clear" w:color="auto" w:fill="auto"/>
            <w:vAlign w:val="center"/>
          </w:tcPr>
          <w:p w14:paraId="0940D699" w14:textId="77777777" w:rsidR="00906655" w:rsidRPr="005C3FB1" w:rsidRDefault="00906655" w:rsidP="00AE723C">
            <w:pPr>
              <w:jc w:val="center"/>
              <w:rPr>
                <w:rFonts w:eastAsia="Arial"/>
              </w:rPr>
            </w:pPr>
            <w:r w:rsidRPr="005C3FB1">
              <w:rPr>
                <w:rFonts w:eastAsia="Arial"/>
              </w:rPr>
              <w:t>Revisó</w:t>
            </w:r>
          </w:p>
        </w:tc>
        <w:tc>
          <w:tcPr>
            <w:tcW w:w="5529" w:type="dxa"/>
            <w:shd w:val="clear" w:color="auto" w:fill="auto"/>
            <w:vAlign w:val="center"/>
          </w:tcPr>
          <w:p w14:paraId="17754F53" w14:textId="77777777" w:rsidR="00906655" w:rsidRPr="005C3FB1" w:rsidRDefault="00906655" w:rsidP="00AE723C">
            <w:pPr>
              <w:rPr>
                <w:rFonts w:eastAsia="Arial"/>
              </w:rPr>
            </w:pPr>
          </w:p>
        </w:tc>
        <w:tc>
          <w:tcPr>
            <w:tcW w:w="2170" w:type="dxa"/>
            <w:shd w:val="clear" w:color="auto" w:fill="auto"/>
            <w:vAlign w:val="center"/>
          </w:tcPr>
          <w:p w14:paraId="0A70EF48" w14:textId="77777777" w:rsidR="00906655" w:rsidRPr="005C3FB1" w:rsidRDefault="00906655" w:rsidP="00AE723C">
            <w:pPr>
              <w:jc w:val="center"/>
              <w:rPr>
                <w:rFonts w:eastAsia="Arial"/>
              </w:rPr>
            </w:pPr>
          </w:p>
        </w:tc>
      </w:tr>
      <w:tr w:rsidR="00906655" w:rsidRPr="005C3FB1" w14:paraId="334AE047" w14:textId="77777777" w:rsidTr="00AE723C">
        <w:tc>
          <w:tcPr>
            <w:tcW w:w="1129" w:type="dxa"/>
            <w:shd w:val="clear" w:color="auto" w:fill="auto"/>
            <w:vAlign w:val="center"/>
          </w:tcPr>
          <w:p w14:paraId="567F0450" w14:textId="77777777" w:rsidR="00906655" w:rsidRPr="005C3FB1" w:rsidRDefault="00906655" w:rsidP="00AE723C">
            <w:pPr>
              <w:jc w:val="center"/>
              <w:rPr>
                <w:rFonts w:eastAsia="Arial"/>
              </w:rPr>
            </w:pPr>
            <w:r w:rsidRPr="005C3FB1">
              <w:rPr>
                <w:rFonts w:eastAsia="Arial"/>
              </w:rPr>
              <w:t>Aprobó</w:t>
            </w:r>
          </w:p>
        </w:tc>
        <w:tc>
          <w:tcPr>
            <w:tcW w:w="5529" w:type="dxa"/>
            <w:shd w:val="clear" w:color="auto" w:fill="auto"/>
            <w:vAlign w:val="center"/>
          </w:tcPr>
          <w:p w14:paraId="61D54774" w14:textId="77777777" w:rsidR="00906655" w:rsidRPr="005C3FB1" w:rsidRDefault="00906655" w:rsidP="00AE723C">
            <w:pPr>
              <w:rPr>
                <w:rFonts w:eastAsia="Arial"/>
              </w:rPr>
            </w:pPr>
          </w:p>
        </w:tc>
        <w:tc>
          <w:tcPr>
            <w:tcW w:w="2170" w:type="dxa"/>
            <w:shd w:val="clear" w:color="auto" w:fill="auto"/>
            <w:vAlign w:val="center"/>
          </w:tcPr>
          <w:p w14:paraId="4E23178A" w14:textId="77777777" w:rsidR="00906655" w:rsidRPr="005C3FB1" w:rsidRDefault="00906655" w:rsidP="00AE723C">
            <w:pPr>
              <w:jc w:val="center"/>
              <w:rPr>
                <w:rFonts w:eastAsia="Arial"/>
              </w:rPr>
            </w:pPr>
          </w:p>
        </w:tc>
      </w:tr>
      <w:tr w:rsidR="00906655" w:rsidRPr="005C3FB1" w14:paraId="1812B351" w14:textId="77777777" w:rsidTr="00AE723C">
        <w:trPr>
          <w:trHeight w:val="438"/>
        </w:trPr>
        <w:tc>
          <w:tcPr>
            <w:tcW w:w="8828" w:type="dxa"/>
            <w:gridSpan w:val="3"/>
            <w:tcBorders>
              <w:bottom w:val="single" w:sz="4" w:space="0" w:color="000000"/>
            </w:tcBorders>
            <w:shd w:val="clear" w:color="auto" w:fill="auto"/>
            <w:vAlign w:val="center"/>
          </w:tcPr>
          <w:p w14:paraId="5A8AC0C9" w14:textId="77777777" w:rsidR="00906655" w:rsidRPr="005C3FB1" w:rsidRDefault="00906655" w:rsidP="00AE723C">
            <w:pPr>
              <w:spacing w:after="200"/>
              <w:jc w:val="both"/>
              <w:rPr>
                <w:rFonts w:eastAsia="Arial"/>
              </w:rPr>
            </w:pPr>
            <w:r w:rsidRPr="005C3FB1">
              <w:rPr>
                <w:rFonts w:eastAsia="Arial"/>
              </w:rPr>
              <w:lastRenderedPageBreak/>
              <w:t>Los arriba firmantes declaramos que hemos revisado el documento y lo encontramos ajustado a las normas y disposiciones legales vigentes.</w:t>
            </w:r>
          </w:p>
        </w:tc>
      </w:tr>
    </w:tbl>
    <w:p w14:paraId="6CD8D1F7" w14:textId="380EEC74" w:rsidR="00906655" w:rsidRDefault="00906655" w:rsidP="004652ED">
      <w:pPr>
        <w:ind w:left="-567"/>
        <w:jc w:val="both"/>
        <w:rPr>
          <w:rFonts w:eastAsia="Arial"/>
        </w:rPr>
      </w:pPr>
    </w:p>
    <w:p w14:paraId="2F91E89F" w14:textId="63A7B4C6" w:rsidR="00906655" w:rsidRDefault="00906655" w:rsidP="004652ED">
      <w:pPr>
        <w:ind w:left="-567"/>
        <w:jc w:val="both"/>
        <w:rPr>
          <w:rFonts w:eastAsia="Arial"/>
        </w:rPr>
      </w:pPr>
    </w:p>
    <w:p w14:paraId="5214B448" w14:textId="06051183" w:rsidR="004652ED" w:rsidRPr="00AA53B1" w:rsidRDefault="004652ED" w:rsidP="00906655">
      <w:pPr>
        <w:ind w:left="426"/>
        <w:jc w:val="both"/>
        <w:rPr>
          <w:rFonts w:eastAsia="Arial"/>
          <w:sz w:val="20"/>
          <w:szCs w:val="20"/>
        </w:rPr>
      </w:pPr>
      <w:r w:rsidRPr="00AA53B1">
        <w:rPr>
          <w:rFonts w:eastAsia="Arial"/>
          <w:sz w:val="20"/>
          <w:szCs w:val="20"/>
        </w:rPr>
        <w:t>____________________________</w:t>
      </w:r>
    </w:p>
    <w:p w14:paraId="7AFE405E" w14:textId="6F1DE993" w:rsidR="004652ED" w:rsidRPr="00AA53B1" w:rsidRDefault="00EB3E58" w:rsidP="00906655">
      <w:pPr>
        <w:ind w:left="426"/>
        <w:jc w:val="both"/>
        <w:rPr>
          <w:rFonts w:eastAsia="Arial"/>
          <w:sz w:val="20"/>
          <w:szCs w:val="20"/>
        </w:rPr>
      </w:pPr>
      <w:r>
        <w:rPr>
          <w:rFonts w:eastAsia="Arial"/>
          <w:sz w:val="20"/>
          <w:szCs w:val="20"/>
        </w:rPr>
        <w:t>Revisó aspectos jurídicos:</w:t>
      </w:r>
    </w:p>
    <w:p w14:paraId="4EFE9BAD" w14:textId="77777777" w:rsidR="00EB3E58" w:rsidRDefault="00EB3E58" w:rsidP="00906655">
      <w:pPr>
        <w:ind w:left="426"/>
        <w:jc w:val="both"/>
        <w:rPr>
          <w:rFonts w:eastAsia="Arial"/>
          <w:sz w:val="20"/>
          <w:szCs w:val="20"/>
        </w:rPr>
      </w:pPr>
      <w:r>
        <w:rPr>
          <w:rFonts w:eastAsia="Arial"/>
          <w:sz w:val="20"/>
          <w:szCs w:val="20"/>
        </w:rPr>
        <w:t>Deiser Arboleda R.</w:t>
      </w:r>
    </w:p>
    <w:p w14:paraId="06F85036" w14:textId="15B800AD" w:rsidR="004652ED" w:rsidRPr="00AA53B1" w:rsidRDefault="004652ED" w:rsidP="00906655">
      <w:pPr>
        <w:ind w:left="426"/>
        <w:jc w:val="both"/>
        <w:rPr>
          <w:rFonts w:eastAsia="Arial"/>
          <w:sz w:val="20"/>
          <w:szCs w:val="20"/>
        </w:rPr>
      </w:pPr>
      <w:r w:rsidRPr="00AA53B1">
        <w:rPr>
          <w:rFonts w:eastAsia="Arial"/>
          <w:sz w:val="20"/>
          <w:szCs w:val="20"/>
        </w:rPr>
        <w:t xml:space="preserve">Unidad de Asesoría Jurídica en Gestión de Contratos y Convenios </w:t>
      </w:r>
    </w:p>
    <w:p w14:paraId="5CEB7BDF" w14:textId="24760C60" w:rsidR="004652ED" w:rsidRPr="00AA53B1" w:rsidRDefault="004652ED" w:rsidP="00906655">
      <w:pPr>
        <w:ind w:left="426"/>
        <w:jc w:val="both"/>
        <w:rPr>
          <w:rFonts w:eastAsia="Arial"/>
          <w:sz w:val="20"/>
          <w:szCs w:val="20"/>
        </w:rPr>
      </w:pPr>
      <w:r w:rsidRPr="00AA53B1">
        <w:rPr>
          <w:rFonts w:eastAsia="Arial"/>
          <w:sz w:val="20"/>
          <w:szCs w:val="20"/>
        </w:rPr>
        <w:t xml:space="preserve">Dirección Jurídica Caso </w:t>
      </w:r>
      <w:r w:rsidR="00EB3E58">
        <w:rPr>
          <w:rFonts w:eastAsia="Arial"/>
          <w:sz w:val="20"/>
          <w:szCs w:val="20"/>
        </w:rPr>
        <w:t>20489</w:t>
      </w:r>
    </w:p>
    <w:p w14:paraId="025744C7" w14:textId="02043959" w:rsidR="004652ED" w:rsidRPr="00906655" w:rsidRDefault="004652ED" w:rsidP="004652ED">
      <w:pPr>
        <w:ind w:left="-567"/>
        <w:jc w:val="right"/>
        <w:rPr>
          <w:rFonts w:eastAsia="Arial"/>
          <w:sz w:val="20"/>
          <w:szCs w:val="20"/>
        </w:rPr>
      </w:pPr>
      <w:r w:rsidRPr="00906655">
        <w:rPr>
          <w:rFonts w:eastAsia="Arial"/>
          <w:sz w:val="20"/>
          <w:szCs w:val="20"/>
        </w:rPr>
        <w:t xml:space="preserve">Transcriptor: </w:t>
      </w:r>
      <w:proofErr w:type="spellStart"/>
      <w:r w:rsidR="00906655">
        <w:rPr>
          <w:rFonts w:eastAsia="Arial"/>
          <w:sz w:val="20"/>
          <w:szCs w:val="20"/>
        </w:rPr>
        <w:t>xxxxxxx</w:t>
      </w:r>
      <w:proofErr w:type="spellEnd"/>
      <w:r w:rsidRPr="00906655">
        <w:rPr>
          <w:rFonts w:eastAsia="Arial"/>
          <w:sz w:val="20"/>
          <w:szCs w:val="20"/>
        </w:rPr>
        <w:t>.</w:t>
      </w:r>
    </w:p>
    <w:sectPr w:rsidR="004652ED" w:rsidRPr="00906655" w:rsidSect="00CD1EAA">
      <w:headerReference w:type="default" r:id="rId13"/>
      <w:footerReference w:type="default" r:id="rId14"/>
      <w:pgSz w:w="12240" w:h="15840"/>
      <w:pgMar w:top="1843" w:right="1467" w:bottom="1843" w:left="1701" w:header="284" w:footer="375"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0EDF" w14:textId="77777777" w:rsidR="001146CA" w:rsidRDefault="001146CA">
      <w:r>
        <w:separator/>
      </w:r>
    </w:p>
  </w:endnote>
  <w:endnote w:type="continuationSeparator" w:id="0">
    <w:p w14:paraId="3325FAE9" w14:textId="77777777" w:rsidR="001146CA" w:rsidRDefault="0011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57333"/>
      <w:docPartObj>
        <w:docPartGallery w:val="Page Numbers (Bottom of Page)"/>
        <w:docPartUnique/>
      </w:docPartObj>
    </w:sdtPr>
    <w:sdtEndPr/>
    <w:sdtContent>
      <w:p w14:paraId="225DB534" w14:textId="79F46E11" w:rsidR="00E22CB6" w:rsidRPr="00E22CB6" w:rsidRDefault="00E22CB6">
        <w:pPr>
          <w:pStyle w:val="Piedepgina"/>
          <w:jc w:val="right"/>
          <w:rPr>
            <w:rFonts w:ascii="Times New Roman" w:hAnsi="Times New Roman" w:cs="Times New Roman"/>
          </w:rPr>
        </w:pPr>
        <w:r w:rsidRPr="00E22CB6">
          <w:rPr>
            <w:rFonts w:ascii="Times New Roman" w:hAnsi="Times New Roman" w:cs="Times New Roman"/>
          </w:rPr>
          <w:fldChar w:fldCharType="begin"/>
        </w:r>
        <w:r w:rsidRPr="00E22CB6">
          <w:rPr>
            <w:rFonts w:ascii="Times New Roman" w:hAnsi="Times New Roman" w:cs="Times New Roman"/>
          </w:rPr>
          <w:instrText>PAGE   \* MERGEFORMAT</w:instrText>
        </w:r>
        <w:r w:rsidRPr="00E22CB6">
          <w:rPr>
            <w:rFonts w:ascii="Times New Roman" w:hAnsi="Times New Roman" w:cs="Times New Roman"/>
          </w:rPr>
          <w:fldChar w:fldCharType="separate"/>
        </w:r>
        <w:r w:rsidR="00DC0AEA" w:rsidRPr="00DC0AEA">
          <w:rPr>
            <w:rFonts w:ascii="Times New Roman" w:hAnsi="Times New Roman" w:cs="Times New Roman"/>
            <w:noProof/>
            <w:lang w:val="es-ES"/>
          </w:rPr>
          <w:t>12</w:t>
        </w:r>
        <w:r w:rsidRPr="00E22CB6">
          <w:rPr>
            <w:rFonts w:ascii="Times New Roman" w:hAnsi="Times New Roman" w:cs="Times New Roman"/>
          </w:rPr>
          <w:fldChar w:fldCharType="end"/>
        </w:r>
      </w:p>
      <w:p w14:paraId="606E746E" w14:textId="77777777" w:rsidR="00E22CB6" w:rsidRPr="00037747" w:rsidRDefault="00E22CB6" w:rsidP="00E22CB6">
        <w:pPr>
          <w:pStyle w:val="Piedepgina"/>
          <w:jc w:val="center"/>
          <w:rPr>
            <w:rFonts w:ascii="Times New Roman" w:hAnsi="Times New Roman" w:cs="Times New Roman"/>
            <w:color w:val="006633"/>
            <w:sz w:val="20"/>
            <w:szCs w:val="20"/>
          </w:rPr>
        </w:pPr>
        <w:r w:rsidRPr="00037747">
          <w:rPr>
            <w:rFonts w:ascii="Times New Roman" w:hAnsi="Times New Roman" w:cs="Times New Roman"/>
            <w:b/>
            <w:bCs/>
            <w:color w:val="006633"/>
            <w:sz w:val="20"/>
            <w:szCs w:val="20"/>
          </w:rPr>
          <w:t>Vicerrectoría Administrativa</w:t>
        </w:r>
        <w:r w:rsidRPr="00037747">
          <w:rPr>
            <w:rFonts w:ascii="Times New Roman" w:hAnsi="Times New Roman" w:cs="Times New Roman"/>
            <w:color w:val="006633"/>
            <w:sz w:val="20"/>
            <w:szCs w:val="20"/>
          </w:rPr>
          <w:br/>
        </w:r>
        <w:r w:rsidRPr="00037747">
          <w:rPr>
            <w:rFonts w:ascii="Times New Roman" w:hAnsi="Times New Roman" w:cs="Times New Roman"/>
            <w:b/>
            <w:bCs/>
            <w:color w:val="006633"/>
            <w:sz w:val="20"/>
            <w:szCs w:val="20"/>
          </w:rPr>
          <w:t>Dirección:</w:t>
        </w:r>
        <w:r w:rsidRPr="00037747">
          <w:rPr>
            <w:rFonts w:ascii="Times New Roman" w:hAnsi="Times New Roman" w:cs="Times New Roman"/>
            <w:color w:val="006633"/>
            <w:sz w:val="20"/>
            <w:szCs w:val="20"/>
          </w:rPr>
          <w:t xml:space="preserve"> Calle 67 # 53-108 - Bloque 16 Of. 305</w:t>
        </w:r>
      </w:p>
      <w:p w14:paraId="48635395" w14:textId="6B3B6E16" w:rsidR="00E22CB6" w:rsidRPr="00E22CB6" w:rsidRDefault="00E22CB6" w:rsidP="00E22CB6">
        <w:pPr>
          <w:pStyle w:val="Piedepgina"/>
          <w:jc w:val="center"/>
          <w:rPr>
            <w:rFonts w:ascii="Times New Roman" w:hAnsi="Times New Roman" w:cs="Times New Roman"/>
            <w:color w:val="006633"/>
            <w:sz w:val="20"/>
            <w:szCs w:val="20"/>
          </w:rPr>
        </w:pPr>
        <w:r w:rsidRPr="00037747">
          <w:rPr>
            <w:rFonts w:ascii="Times New Roman" w:hAnsi="Times New Roman" w:cs="Times New Roman"/>
            <w:b/>
            <w:bCs/>
            <w:color w:val="006633"/>
            <w:sz w:val="20"/>
            <w:szCs w:val="20"/>
          </w:rPr>
          <w:t>Dirección de correspondencia:</w:t>
        </w:r>
        <w:r w:rsidRPr="00037747">
          <w:rPr>
            <w:rFonts w:ascii="Times New Roman" w:hAnsi="Times New Roman" w:cs="Times New Roman"/>
            <w:color w:val="006633"/>
            <w:sz w:val="20"/>
            <w:szCs w:val="20"/>
          </w:rPr>
          <w:t xml:space="preserve"> calle 70 Nº 52 - 21</w:t>
        </w:r>
        <w:r w:rsidRPr="00037747">
          <w:rPr>
            <w:rFonts w:ascii="Times New Roman" w:hAnsi="Times New Roman" w:cs="Times New Roman"/>
            <w:color w:val="006633"/>
            <w:sz w:val="20"/>
            <w:szCs w:val="20"/>
          </w:rPr>
          <w:br/>
        </w:r>
        <w:r w:rsidRPr="00037747">
          <w:rPr>
            <w:rFonts w:ascii="Times New Roman" w:hAnsi="Times New Roman" w:cs="Times New Roman"/>
            <w:b/>
            <w:bCs/>
            <w:color w:val="006633"/>
            <w:sz w:val="20"/>
            <w:szCs w:val="20"/>
          </w:rPr>
          <w:t>Conmutador:</w:t>
        </w:r>
        <w:r w:rsidRPr="00037747">
          <w:rPr>
            <w:rFonts w:ascii="Times New Roman" w:hAnsi="Times New Roman" w:cs="Times New Roman"/>
            <w:color w:val="006633"/>
            <w:sz w:val="20"/>
            <w:szCs w:val="20"/>
          </w:rPr>
          <w:t xml:space="preserve"> 2198332 • </w:t>
        </w:r>
        <w:proofErr w:type="spellStart"/>
        <w:r w:rsidRPr="00037747">
          <w:rPr>
            <w:rFonts w:ascii="Times New Roman" w:hAnsi="Times New Roman" w:cs="Times New Roman"/>
            <w:color w:val="006633"/>
            <w:sz w:val="20"/>
            <w:szCs w:val="20"/>
          </w:rPr>
          <w:t>Nit</w:t>
        </w:r>
        <w:proofErr w:type="spellEnd"/>
        <w:r w:rsidRPr="00037747">
          <w:rPr>
            <w:rFonts w:ascii="Times New Roman" w:hAnsi="Times New Roman" w:cs="Times New Roman"/>
            <w:color w:val="006633"/>
            <w:sz w:val="20"/>
            <w:szCs w:val="20"/>
          </w:rPr>
          <w:t xml:space="preserve">: 890980040-8 • </w:t>
        </w:r>
        <w:r w:rsidRPr="00037747">
          <w:rPr>
            <w:rFonts w:ascii="Times New Roman" w:hAnsi="Times New Roman" w:cs="Times New Roman"/>
            <w:b/>
            <w:bCs/>
            <w:color w:val="006633"/>
            <w:sz w:val="20"/>
            <w:szCs w:val="20"/>
          </w:rPr>
          <w:t>Código postal:</w:t>
        </w:r>
        <w:r w:rsidRPr="00037747">
          <w:rPr>
            <w:rFonts w:ascii="Times New Roman" w:hAnsi="Times New Roman" w:cs="Times New Roman"/>
            <w:color w:val="006633"/>
            <w:sz w:val="20"/>
            <w:szCs w:val="20"/>
          </w:rPr>
          <w:t xml:space="preserve"> 050010</w:t>
        </w:r>
        <w:r w:rsidRPr="00037747">
          <w:rPr>
            <w:rFonts w:ascii="Times New Roman" w:hAnsi="Times New Roman" w:cs="Times New Roman"/>
            <w:color w:val="006633"/>
            <w:sz w:val="20"/>
            <w:szCs w:val="20"/>
          </w:rPr>
          <w:br/>
          <w:t>www.udea.edu.co / Medellín, Colombia</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265C4" w14:textId="77777777" w:rsidR="001146CA" w:rsidRDefault="001146CA">
      <w:r>
        <w:separator/>
      </w:r>
    </w:p>
  </w:footnote>
  <w:footnote w:type="continuationSeparator" w:id="0">
    <w:p w14:paraId="2446408B" w14:textId="77777777" w:rsidR="001146CA" w:rsidRDefault="001146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28130" w14:textId="4AE96CD9" w:rsidR="00013165" w:rsidRDefault="00146406">
    <w:pPr>
      <w:pBdr>
        <w:top w:val="nil"/>
        <w:left w:val="nil"/>
        <w:bottom w:val="nil"/>
        <w:right w:val="nil"/>
        <w:between w:val="nil"/>
      </w:pBdr>
      <w:tabs>
        <w:tab w:val="center" w:pos="4419"/>
        <w:tab w:val="right" w:pos="8838"/>
      </w:tabs>
      <w:rPr>
        <w:rFonts w:ascii="Calibri" w:eastAsia="Calibri" w:hAnsi="Calibri" w:cs="Calibri"/>
        <w:color w:val="000000"/>
        <w:sz w:val="22"/>
        <w:szCs w:val="22"/>
      </w:rPr>
    </w:pPr>
    <w:r>
      <w:rPr>
        <w:noProof/>
        <w:lang w:val="es-CO" w:eastAsia="es-CO"/>
      </w:rPr>
      <w:drawing>
        <wp:anchor distT="0" distB="0" distL="114300" distR="114300" simplePos="0" relativeHeight="251659264" behindDoc="1" locked="0" layoutInCell="1" allowOverlap="1" wp14:anchorId="780195DF" wp14:editId="6FDF926E">
          <wp:simplePos x="0" y="0"/>
          <wp:positionH relativeFrom="margin">
            <wp:posOffset>0</wp:posOffset>
          </wp:positionH>
          <wp:positionV relativeFrom="paragraph">
            <wp:posOffset>0</wp:posOffset>
          </wp:positionV>
          <wp:extent cx="2482850" cy="776224"/>
          <wp:effectExtent l="0" t="0" r="0" b="5080"/>
          <wp:wrapNone/>
          <wp:docPr id="13" name="Imagen 1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90827" cy="7787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959"/>
    <w:multiLevelType w:val="multilevel"/>
    <w:tmpl w:val="2C68DAEC"/>
    <w:lvl w:ilvl="0">
      <w:start w:val="8"/>
      <w:numFmt w:val="decimal"/>
      <w:lvlText w:val="%1"/>
      <w:lvlJc w:val="left"/>
      <w:pPr>
        <w:ind w:left="360" w:hanging="360"/>
      </w:pPr>
    </w:lvl>
    <w:lvl w:ilvl="1">
      <w:start w:val="1"/>
      <w:numFmt w:val="lowerLetter"/>
      <w:lvlText w:val="%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B816BA4"/>
    <w:multiLevelType w:val="hybridMultilevel"/>
    <w:tmpl w:val="632C19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ECA53D6"/>
    <w:multiLevelType w:val="hybridMultilevel"/>
    <w:tmpl w:val="6810A424"/>
    <w:lvl w:ilvl="0" w:tplc="240A000F">
      <w:start w:val="1"/>
      <w:numFmt w:val="decimal"/>
      <w:lvlText w:val="%1."/>
      <w:lvlJc w:val="left"/>
      <w:pPr>
        <w:ind w:left="153" w:hanging="360"/>
      </w:pPr>
    </w:lvl>
    <w:lvl w:ilvl="1" w:tplc="240A0019" w:tentative="1">
      <w:start w:val="1"/>
      <w:numFmt w:val="lowerLetter"/>
      <w:lvlText w:val="%2."/>
      <w:lvlJc w:val="left"/>
      <w:pPr>
        <w:ind w:left="873" w:hanging="360"/>
      </w:pPr>
    </w:lvl>
    <w:lvl w:ilvl="2" w:tplc="240A001B" w:tentative="1">
      <w:start w:val="1"/>
      <w:numFmt w:val="lowerRoman"/>
      <w:lvlText w:val="%3."/>
      <w:lvlJc w:val="right"/>
      <w:pPr>
        <w:ind w:left="1593" w:hanging="180"/>
      </w:pPr>
    </w:lvl>
    <w:lvl w:ilvl="3" w:tplc="7E4A805A">
      <w:start w:val="1"/>
      <w:numFmt w:val="decimal"/>
      <w:lvlText w:val="%4."/>
      <w:lvlJc w:val="left"/>
      <w:pPr>
        <w:ind w:left="2313" w:hanging="360"/>
      </w:pPr>
      <w:rPr>
        <w:b w:val="0"/>
      </w:rPr>
    </w:lvl>
    <w:lvl w:ilvl="4" w:tplc="240A0019" w:tentative="1">
      <w:start w:val="1"/>
      <w:numFmt w:val="lowerLetter"/>
      <w:lvlText w:val="%5."/>
      <w:lvlJc w:val="left"/>
      <w:pPr>
        <w:ind w:left="3033" w:hanging="360"/>
      </w:pPr>
    </w:lvl>
    <w:lvl w:ilvl="5" w:tplc="240A001B" w:tentative="1">
      <w:start w:val="1"/>
      <w:numFmt w:val="lowerRoman"/>
      <w:lvlText w:val="%6."/>
      <w:lvlJc w:val="right"/>
      <w:pPr>
        <w:ind w:left="3753" w:hanging="180"/>
      </w:pPr>
    </w:lvl>
    <w:lvl w:ilvl="6" w:tplc="240A000F" w:tentative="1">
      <w:start w:val="1"/>
      <w:numFmt w:val="decimal"/>
      <w:lvlText w:val="%7."/>
      <w:lvlJc w:val="left"/>
      <w:pPr>
        <w:ind w:left="4473" w:hanging="360"/>
      </w:pPr>
    </w:lvl>
    <w:lvl w:ilvl="7" w:tplc="240A0019" w:tentative="1">
      <w:start w:val="1"/>
      <w:numFmt w:val="lowerLetter"/>
      <w:lvlText w:val="%8."/>
      <w:lvlJc w:val="left"/>
      <w:pPr>
        <w:ind w:left="5193" w:hanging="360"/>
      </w:pPr>
    </w:lvl>
    <w:lvl w:ilvl="8" w:tplc="240A001B" w:tentative="1">
      <w:start w:val="1"/>
      <w:numFmt w:val="lowerRoman"/>
      <w:lvlText w:val="%9."/>
      <w:lvlJc w:val="right"/>
      <w:pPr>
        <w:ind w:left="5913" w:hanging="180"/>
      </w:pPr>
    </w:lvl>
  </w:abstractNum>
  <w:abstractNum w:abstractNumId="3" w15:restartNumberingAfterBreak="0">
    <w:nsid w:val="3A8427D7"/>
    <w:multiLevelType w:val="hybridMultilevel"/>
    <w:tmpl w:val="46A21002"/>
    <w:lvl w:ilvl="0" w:tplc="240A0017">
      <w:start w:val="1"/>
      <w:numFmt w:val="lowerLetter"/>
      <w:lvlText w:val="%1)"/>
      <w:lvlJc w:val="left"/>
      <w:pPr>
        <w:ind w:left="11" w:hanging="360"/>
      </w:pPr>
      <w:rPr>
        <w:rFonts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4" w15:restartNumberingAfterBreak="0">
    <w:nsid w:val="3B4508C1"/>
    <w:multiLevelType w:val="hybridMultilevel"/>
    <w:tmpl w:val="17A80F98"/>
    <w:lvl w:ilvl="0" w:tplc="244A9B2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5" w15:restartNumberingAfterBreak="0">
    <w:nsid w:val="3B526661"/>
    <w:multiLevelType w:val="multilevel"/>
    <w:tmpl w:val="CF78EBAA"/>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F0D108C"/>
    <w:multiLevelType w:val="hybridMultilevel"/>
    <w:tmpl w:val="E3DE7D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36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AE32DED"/>
    <w:multiLevelType w:val="multilevel"/>
    <w:tmpl w:val="0F22EDD2"/>
    <w:lvl w:ilvl="0">
      <w:start w:val="7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4546972"/>
    <w:multiLevelType w:val="hybridMultilevel"/>
    <w:tmpl w:val="4816C216"/>
    <w:lvl w:ilvl="0" w:tplc="240A0017">
      <w:start w:val="1"/>
      <w:numFmt w:val="lowerLetter"/>
      <w:lvlText w:val="%1)"/>
      <w:lvlJc w:val="left"/>
      <w:pPr>
        <w:ind w:left="11" w:hanging="360"/>
      </w:pPr>
      <w:rPr>
        <w:rFonts w:hint="default"/>
      </w:rPr>
    </w:lvl>
    <w:lvl w:ilvl="1" w:tplc="FFFFFFFF" w:tentative="1">
      <w:start w:val="1"/>
      <w:numFmt w:val="bullet"/>
      <w:lvlText w:val="o"/>
      <w:lvlJc w:val="left"/>
      <w:pPr>
        <w:ind w:left="731" w:hanging="360"/>
      </w:pPr>
      <w:rPr>
        <w:rFonts w:ascii="Courier New" w:hAnsi="Courier New" w:cs="Courier New" w:hint="default"/>
      </w:rPr>
    </w:lvl>
    <w:lvl w:ilvl="2" w:tplc="FFFFFFFF" w:tentative="1">
      <w:start w:val="1"/>
      <w:numFmt w:val="bullet"/>
      <w:lvlText w:val=""/>
      <w:lvlJc w:val="left"/>
      <w:pPr>
        <w:ind w:left="1451" w:hanging="360"/>
      </w:pPr>
      <w:rPr>
        <w:rFonts w:ascii="Wingdings" w:hAnsi="Wingdings" w:hint="default"/>
      </w:rPr>
    </w:lvl>
    <w:lvl w:ilvl="3" w:tplc="FFFFFFFF" w:tentative="1">
      <w:start w:val="1"/>
      <w:numFmt w:val="bullet"/>
      <w:lvlText w:val=""/>
      <w:lvlJc w:val="left"/>
      <w:pPr>
        <w:ind w:left="2171" w:hanging="360"/>
      </w:pPr>
      <w:rPr>
        <w:rFonts w:ascii="Symbol" w:hAnsi="Symbol" w:hint="default"/>
      </w:rPr>
    </w:lvl>
    <w:lvl w:ilvl="4" w:tplc="FFFFFFFF" w:tentative="1">
      <w:start w:val="1"/>
      <w:numFmt w:val="bullet"/>
      <w:lvlText w:val="o"/>
      <w:lvlJc w:val="left"/>
      <w:pPr>
        <w:ind w:left="2891" w:hanging="360"/>
      </w:pPr>
      <w:rPr>
        <w:rFonts w:ascii="Courier New" w:hAnsi="Courier New" w:cs="Courier New" w:hint="default"/>
      </w:rPr>
    </w:lvl>
    <w:lvl w:ilvl="5" w:tplc="FFFFFFFF" w:tentative="1">
      <w:start w:val="1"/>
      <w:numFmt w:val="bullet"/>
      <w:lvlText w:val=""/>
      <w:lvlJc w:val="left"/>
      <w:pPr>
        <w:ind w:left="3611" w:hanging="360"/>
      </w:pPr>
      <w:rPr>
        <w:rFonts w:ascii="Wingdings" w:hAnsi="Wingdings" w:hint="default"/>
      </w:rPr>
    </w:lvl>
    <w:lvl w:ilvl="6" w:tplc="FFFFFFFF" w:tentative="1">
      <w:start w:val="1"/>
      <w:numFmt w:val="bullet"/>
      <w:lvlText w:val=""/>
      <w:lvlJc w:val="left"/>
      <w:pPr>
        <w:ind w:left="4331" w:hanging="360"/>
      </w:pPr>
      <w:rPr>
        <w:rFonts w:ascii="Symbol" w:hAnsi="Symbol" w:hint="default"/>
      </w:rPr>
    </w:lvl>
    <w:lvl w:ilvl="7" w:tplc="FFFFFFFF" w:tentative="1">
      <w:start w:val="1"/>
      <w:numFmt w:val="bullet"/>
      <w:lvlText w:val="o"/>
      <w:lvlJc w:val="left"/>
      <w:pPr>
        <w:ind w:left="5051" w:hanging="360"/>
      </w:pPr>
      <w:rPr>
        <w:rFonts w:ascii="Courier New" w:hAnsi="Courier New" w:cs="Courier New" w:hint="default"/>
      </w:rPr>
    </w:lvl>
    <w:lvl w:ilvl="8" w:tplc="FFFFFFFF" w:tentative="1">
      <w:start w:val="1"/>
      <w:numFmt w:val="bullet"/>
      <w:lvlText w:val=""/>
      <w:lvlJc w:val="left"/>
      <w:pPr>
        <w:ind w:left="5771" w:hanging="360"/>
      </w:pPr>
      <w:rPr>
        <w:rFonts w:ascii="Wingdings" w:hAnsi="Wingdings" w:hint="default"/>
      </w:rPr>
    </w:lvl>
  </w:abstractNum>
  <w:abstractNum w:abstractNumId="9" w15:restartNumberingAfterBreak="0">
    <w:nsid w:val="577E3D70"/>
    <w:multiLevelType w:val="hybridMultilevel"/>
    <w:tmpl w:val="4F6AE8CA"/>
    <w:lvl w:ilvl="0" w:tplc="240A000B">
      <w:start w:val="1"/>
      <w:numFmt w:val="bullet"/>
      <w:lvlText w:val=""/>
      <w:lvlJc w:val="left"/>
      <w:pPr>
        <w:ind w:left="11" w:hanging="360"/>
      </w:pPr>
      <w:rPr>
        <w:rFonts w:ascii="Wingdings" w:hAnsi="Wingdings" w:hint="default"/>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10" w15:restartNumberingAfterBreak="0">
    <w:nsid w:val="6D0644A7"/>
    <w:multiLevelType w:val="hybridMultilevel"/>
    <w:tmpl w:val="1D328006"/>
    <w:lvl w:ilvl="0" w:tplc="240A000B">
      <w:start w:val="1"/>
      <w:numFmt w:val="bullet"/>
      <w:lvlText w:val=""/>
      <w:lvlJc w:val="left"/>
      <w:pPr>
        <w:ind w:left="11" w:hanging="360"/>
      </w:pPr>
      <w:rPr>
        <w:rFonts w:ascii="Wingdings" w:hAnsi="Wingdings" w:hint="default"/>
      </w:rPr>
    </w:lvl>
    <w:lvl w:ilvl="1" w:tplc="240A0003" w:tentative="1">
      <w:start w:val="1"/>
      <w:numFmt w:val="bullet"/>
      <w:lvlText w:val="o"/>
      <w:lvlJc w:val="left"/>
      <w:pPr>
        <w:ind w:left="731" w:hanging="360"/>
      </w:pPr>
      <w:rPr>
        <w:rFonts w:ascii="Courier New" w:hAnsi="Courier New" w:cs="Courier New" w:hint="default"/>
      </w:rPr>
    </w:lvl>
    <w:lvl w:ilvl="2" w:tplc="240A0005" w:tentative="1">
      <w:start w:val="1"/>
      <w:numFmt w:val="bullet"/>
      <w:lvlText w:val=""/>
      <w:lvlJc w:val="left"/>
      <w:pPr>
        <w:ind w:left="1451" w:hanging="360"/>
      </w:pPr>
      <w:rPr>
        <w:rFonts w:ascii="Wingdings" w:hAnsi="Wingdings" w:hint="default"/>
      </w:rPr>
    </w:lvl>
    <w:lvl w:ilvl="3" w:tplc="240A0001" w:tentative="1">
      <w:start w:val="1"/>
      <w:numFmt w:val="bullet"/>
      <w:lvlText w:val=""/>
      <w:lvlJc w:val="left"/>
      <w:pPr>
        <w:ind w:left="2171" w:hanging="360"/>
      </w:pPr>
      <w:rPr>
        <w:rFonts w:ascii="Symbol" w:hAnsi="Symbol" w:hint="default"/>
      </w:rPr>
    </w:lvl>
    <w:lvl w:ilvl="4" w:tplc="240A0003" w:tentative="1">
      <w:start w:val="1"/>
      <w:numFmt w:val="bullet"/>
      <w:lvlText w:val="o"/>
      <w:lvlJc w:val="left"/>
      <w:pPr>
        <w:ind w:left="2891" w:hanging="360"/>
      </w:pPr>
      <w:rPr>
        <w:rFonts w:ascii="Courier New" w:hAnsi="Courier New" w:cs="Courier New" w:hint="default"/>
      </w:rPr>
    </w:lvl>
    <w:lvl w:ilvl="5" w:tplc="240A0005" w:tentative="1">
      <w:start w:val="1"/>
      <w:numFmt w:val="bullet"/>
      <w:lvlText w:val=""/>
      <w:lvlJc w:val="left"/>
      <w:pPr>
        <w:ind w:left="3611" w:hanging="360"/>
      </w:pPr>
      <w:rPr>
        <w:rFonts w:ascii="Wingdings" w:hAnsi="Wingdings" w:hint="default"/>
      </w:rPr>
    </w:lvl>
    <w:lvl w:ilvl="6" w:tplc="240A0001" w:tentative="1">
      <w:start w:val="1"/>
      <w:numFmt w:val="bullet"/>
      <w:lvlText w:val=""/>
      <w:lvlJc w:val="left"/>
      <w:pPr>
        <w:ind w:left="4331" w:hanging="360"/>
      </w:pPr>
      <w:rPr>
        <w:rFonts w:ascii="Symbol" w:hAnsi="Symbol" w:hint="default"/>
      </w:rPr>
    </w:lvl>
    <w:lvl w:ilvl="7" w:tplc="240A0003" w:tentative="1">
      <w:start w:val="1"/>
      <w:numFmt w:val="bullet"/>
      <w:lvlText w:val="o"/>
      <w:lvlJc w:val="left"/>
      <w:pPr>
        <w:ind w:left="5051" w:hanging="360"/>
      </w:pPr>
      <w:rPr>
        <w:rFonts w:ascii="Courier New" w:hAnsi="Courier New" w:cs="Courier New" w:hint="default"/>
      </w:rPr>
    </w:lvl>
    <w:lvl w:ilvl="8" w:tplc="240A0005" w:tentative="1">
      <w:start w:val="1"/>
      <w:numFmt w:val="bullet"/>
      <w:lvlText w:val=""/>
      <w:lvlJc w:val="left"/>
      <w:pPr>
        <w:ind w:left="5771" w:hanging="360"/>
      </w:pPr>
      <w:rPr>
        <w:rFonts w:ascii="Wingdings" w:hAnsi="Wingdings" w:hint="default"/>
      </w:rPr>
    </w:lvl>
  </w:abstractNum>
  <w:abstractNum w:abstractNumId="11" w15:restartNumberingAfterBreak="0">
    <w:nsid w:val="7B36102A"/>
    <w:multiLevelType w:val="hybridMultilevel"/>
    <w:tmpl w:val="9146C1AA"/>
    <w:lvl w:ilvl="0" w:tplc="240A000B">
      <w:start w:val="1"/>
      <w:numFmt w:val="bullet"/>
      <w:lvlText w:val=""/>
      <w:lvlJc w:val="left"/>
      <w:pPr>
        <w:ind w:left="436" w:hanging="360"/>
      </w:pPr>
      <w:rPr>
        <w:rFonts w:ascii="Wingdings" w:hAnsi="Wingdings"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10"/>
  </w:num>
  <w:num w:numId="6">
    <w:abstractNumId w:val="9"/>
  </w:num>
  <w:num w:numId="7">
    <w:abstractNumId w:val="8"/>
  </w:num>
  <w:num w:numId="8">
    <w:abstractNumId w:val="3"/>
  </w:num>
  <w:num w:numId="9">
    <w:abstractNumId w:val="11"/>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65"/>
    <w:rsid w:val="00011B29"/>
    <w:rsid w:val="00013165"/>
    <w:rsid w:val="00021204"/>
    <w:rsid w:val="0008597A"/>
    <w:rsid w:val="000C3EA5"/>
    <w:rsid w:val="000D28DD"/>
    <w:rsid w:val="000F4A9C"/>
    <w:rsid w:val="0010798D"/>
    <w:rsid w:val="001146CA"/>
    <w:rsid w:val="00120FEF"/>
    <w:rsid w:val="001254E3"/>
    <w:rsid w:val="00140FFD"/>
    <w:rsid w:val="00146406"/>
    <w:rsid w:val="00150D6A"/>
    <w:rsid w:val="00174B2D"/>
    <w:rsid w:val="00194E7B"/>
    <w:rsid w:val="001A3C7F"/>
    <w:rsid w:val="001A66F1"/>
    <w:rsid w:val="001C6D35"/>
    <w:rsid w:val="001D6FAD"/>
    <w:rsid w:val="001D7D0C"/>
    <w:rsid w:val="001E62DB"/>
    <w:rsid w:val="001E6EEF"/>
    <w:rsid w:val="00242CA4"/>
    <w:rsid w:val="00243567"/>
    <w:rsid w:val="002503A9"/>
    <w:rsid w:val="00252F4A"/>
    <w:rsid w:val="0026377D"/>
    <w:rsid w:val="00265BCE"/>
    <w:rsid w:val="002716DA"/>
    <w:rsid w:val="002A4070"/>
    <w:rsid w:val="002A73B8"/>
    <w:rsid w:val="002A7681"/>
    <w:rsid w:val="002F08B6"/>
    <w:rsid w:val="002F0BD3"/>
    <w:rsid w:val="002F41CC"/>
    <w:rsid w:val="002F5126"/>
    <w:rsid w:val="003036E8"/>
    <w:rsid w:val="003075B1"/>
    <w:rsid w:val="0031203A"/>
    <w:rsid w:val="00314D28"/>
    <w:rsid w:val="00316E27"/>
    <w:rsid w:val="00317F74"/>
    <w:rsid w:val="003247C1"/>
    <w:rsid w:val="00327361"/>
    <w:rsid w:val="003634BD"/>
    <w:rsid w:val="003717D6"/>
    <w:rsid w:val="003A0259"/>
    <w:rsid w:val="003A5C76"/>
    <w:rsid w:val="003A6DBC"/>
    <w:rsid w:val="003B52EA"/>
    <w:rsid w:val="003B72B6"/>
    <w:rsid w:val="003C4CF8"/>
    <w:rsid w:val="003C76E2"/>
    <w:rsid w:val="003E6B57"/>
    <w:rsid w:val="003F721D"/>
    <w:rsid w:val="00405939"/>
    <w:rsid w:val="00440547"/>
    <w:rsid w:val="00443F4E"/>
    <w:rsid w:val="00444407"/>
    <w:rsid w:val="00451914"/>
    <w:rsid w:val="004652ED"/>
    <w:rsid w:val="00470C52"/>
    <w:rsid w:val="0047170F"/>
    <w:rsid w:val="004D2F49"/>
    <w:rsid w:val="004D71AB"/>
    <w:rsid w:val="004E3C9E"/>
    <w:rsid w:val="005203A5"/>
    <w:rsid w:val="00526E8B"/>
    <w:rsid w:val="0054511C"/>
    <w:rsid w:val="00545282"/>
    <w:rsid w:val="00545A82"/>
    <w:rsid w:val="005520A1"/>
    <w:rsid w:val="005524D0"/>
    <w:rsid w:val="00560E52"/>
    <w:rsid w:val="00570663"/>
    <w:rsid w:val="00577902"/>
    <w:rsid w:val="005C5CBA"/>
    <w:rsid w:val="005E71EC"/>
    <w:rsid w:val="005F26E3"/>
    <w:rsid w:val="00602D16"/>
    <w:rsid w:val="00612607"/>
    <w:rsid w:val="00675EF9"/>
    <w:rsid w:val="006A58E7"/>
    <w:rsid w:val="006A5CEB"/>
    <w:rsid w:val="006C70EB"/>
    <w:rsid w:val="006D4B35"/>
    <w:rsid w:val="006E324E"/>
    <w:rsid w:val="006E48A3"/>
    <w:rsid w:val="00700B11"/>
    <w:rsid w:val="00726476"/>
    <w:rsid w:val="00727947"/>
    <w:rsid w:val="00771135"/>
    <w:rsid w:val="007762D2"/>
    <w:rsid w:val="007A305E"/>
    <w:rsid w:val="007A5DA2"/>
    <w:rsid w:val="0080410D"/>
    <w:rsid w:val="008120FF"/>
    <w:rsid w:val="00814D43"/>
    <w:rsid w:val="00816D8A"/>
    <w:rsid w:val="00817C7B"/>
    <w:rsid w:val="00844B9C"/>
    <w:rsid w:val="00871B5E"/>
    <w:rsid w:val="00890987"/>
    <w:rsid w:val="008B069C"/>
    <w:rsid w:val="008B7B76"/>
    <w:rsid w:val="008C130E"/>
    <w:rsid w:val="008D3579"/>
    <w:rsid w:val="008D5297"/>
    <w:rsid w:val="008E0E65"/>
    <w:rsid w:val="008E4496"/>
    <w:rsid w:val="00900781"/>
    <w:rsid w:val="00904945"/>
    <w:rsid w:val="00906655"/>
    <w:rsid w:val="00915B3F"/>
    <w:rsid w:val="009172AC"/>
    <w:rsid w:val="009543B2"/>
    <w:rsid w:val="00964903"/>
    <w:rsid w:val="00970568"/>
    <w:rsid w:val="00992C09"/>
    <w:rsid w:val="009A06D3"/>
    <w:rsid w:val="009B4BE7"/>
    <w:rsid w:val="009B622C"/>
    <w:rsid w:val="009C2026"/>
    <w:rsid w:val="009C5926"/>
    <w:rsid w:val="009D2AB2"/>
    <w:rsid w:val="00A05992"/>
    <w:rsid w:val="00A15EFB"/>
    <w:rsid w:val="00A26052"/>
    <w:rsid w:val="00A2636A"/>
    <w:rsid w:val="00A32057"/>
    <w:rsid w:val="00A47851"/>
    <w:rsid w:val="00A56698"/>
    <w:rsid w:val="00A63B2C"/>
    <w:rsid w:val="00A63D76"/>
    <w:rsid w:val="00A92EC2"/>
    <w:rsid w:val="00AA53B1"/>
    <w:rsid w:val="00AD71BF"/>
    <w:rsid w:val="00AF443F"/>
    <w:rsid w:val="00B01126"/>
    <w:rsid w:val="00B014E4"/>
    <w:rsid w:val="00B05342"/>
    <w:rsid w:val="00B2654E"/>
    <w:rsid w:val="00B5603D"/>
    <w:rsid w:val="00B608A7"/>
    <w:rsid w:val="00B71812"/>
    <w:rsid w:val="00B75E79"/>
    <w:rsid w:val="00B80933"/>
    <w:rsid w:val="00BA1D51"/>
    <w:rsid w:val="00BA29CA"/>
    <w:rsid w:val="00BB5C18"/>
    <w:rsid w:val="00BB6889"/>
    <w:rsid w:val="00BD678B"/>
    <w:rsid w:val="00BE198F"/>
    <w:rsid w:val="00BE3C2B"/>
    <w:rsid w:val="00BF55FC"/>
    <w:rsid w:val="00C06D52"/>
    <w:rsid w:val="00C238D1"/>
    <w:rsid w:val="00C5251E"/>
    <w:rsid w:val="00C53CA9"/>
    <w:rsid w:val="00C55767"/>
    <w:rsid w:val="00C57F49"/>
    <w:rsid w:val="00C63949"/>
    <w:rsid w:val="00C71941"/>
    <w:rsid w:val="00C7427F"/>
    <w:rsid w:val="00C77628"/>
    <w:rsid w:val="00CB0F6D"/>
    <w:rsid w:val="00CC1552"/>
    <w:rsid w:val="00CD027C"/>
    <w:rsid w:val="00CD1EAA"/>
    <w:rsid w:val="00CD1EBC"/>
    <w:rsid w:val="00CE05E9"/>
    <w:rsid w:val="00D14E75"/>
    <w:rsid w:val="00D20FC5"/>
    <w:rsid w:val="00D4725C"/>
    <w:rsid w:val="00D6455D"/>
    <w:rsid w:val="00D85B97"/>
    <w:rsid w:val="00D914E2"/>
    <w:rsid w:val="00D935FE"/>
    <w:rsid w:val="00D93EC6"/>
    <w:rsid w:val="00DA5592"/>
    <w:rsid w:val="00DC0AEA"/>
    <w:rsid w:val="00DC2A69"/>
    <w:rsid w:val="00E047DE"/>
    <w:rsid w:val="00E05927"/>
    <w:rsid w:val="00E22CB6"/>
    <w:rsid w:val="00E247E6"/>
    <w:rsid w:val="00E500E2"/>
    <w:rsid w:val="00E907C4"/>
    <w:rsid w:val="00E95853"/>
    <w:rsid w:val="00E9739C"/>
    <w:rsid w:val="00E9780E"/>
    <w:rsid w:val="00EB3E58"/>
    <w:rsid w:val="00EB7AC6"/>
    <w:rsid w:val="00EC1C6A"/>
    <w:rsid w:val="00EC20A4"/>
    <w:rsid w:val="00ED31E2"/>
    <w:rsid w:val="00EE07FA"/>
    <w:rsid w:val="00EE223C"/>
    <w:rsid w:val="00EE6AE7"/>
    <w:rsid w:val="00EF73A8"/>
    <w:rsid w:val="00F00A56"/>
    <w:rsid w:val="00F1567E"/>
    <w:rsid w:val="00F20C68"/>
    <w:rsid w:val="00F3496F"/>
    <w:rsid w:val="00F355B0"/>
    <w:rsid w:val="00F56004"/>
    <w:rsid w:val="00F576B8"/>
    <w:rsid w:val="00F60BA8"/>
    <w:rsid w:val="00F709A3"/>
    <w:rsid w:val="00F70E2B"/>
    <w:rsid w:val="00F80C32"/>
    <w:rsid w:val="00FA4983"/>
    <w:rsid w:val="00FB1746"/>
    <w:rsid w:val="00FB6821"/>
    <w:rsid w:val="00FC06AE"/>
    <w:rsid w:val="00FC3755"/>
    <w:rsid w:val="00FD2332"/>
    <w:rsid w:val="00FD3410"/>
    <w:rsid w:val="00FE17C1"/>
    <w:rsid w:val="00FF657A"/>
    <w:rsid w:val="00FF7A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5D031"/>
  <w15:docId w15:val="{18AB8406-C89E-472D-9EB3-9BCD43F4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3A0"/>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CC07F1"/>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7F1"/>
    <w:rPr>
      <w:rFonts w:ascii="Tahoma" w:hAnsi="Tahoma" w:cs="Tahoma"/>
      <w:sz w:val="16"/>
      <w:szCs w:val="16"/>
    </w:rPr>
  </w:style>
  <w:style w:type="paragraph" w:styleId="Encabezado">
    <w:name w:val="header"/>
    <w:basedOn w:val="Normal"/>
    <w:link w:val="Encabezado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CC07F1"/>
  </w:style>
  <w:style w:type="paragraph" w:styleId="Piedepgina">
    <w:name w:val="footer"/>
    <w:basedOn w:val="Normal"/>
    <w:link w:val="PiedepginaCar"/>
    <w:uiPriority w:val="99"/>
    <w:unhideWhenUsed/>
    <w:rsid w:val="00CC07F1"/>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C07F1"/>
  </w:style>
  <w:style w:type="paragraph" w:styleId="NormalWeb">
    <w:name w:val="Normal (Web)"/>
    <w:basedOn w:val="Normal"/>
    <w:uiPriority w:val="99"/>
    <w:unhideWhenUsed/>
    <w:rsid w:val="00E61A22"/>
    <w:pPr>
      <w:spacing w:before="100" w:beforeAutospacing="1" w:after="100" w:afterAutospacing="1"/>
    </w:pPr>
    <w:rPr>
      <w:lang w:val="es-CO" w:eastAsia="es-CO"/>
    </w:rPr>
  </w:style>
  <w:style w:type="paragraph" w:styleId="Prrafodelista">
    <w:name w:val="List Paragraph"/>
    <w:aliases w:val="HOJA,Bolita,List Paragraph,Párrafo de lista4,BOLADEF,Párrafo de lista3,Párrafo de lista21,BOLA,Nivel 1 OS,Colorful List Accent 1,Colorful List - Accent 11,VIÑETAS,Figuras,Cita textual,Párrafo de tabla,Texto Tabla,Bullet List,FooterText"/>
    <w:basedOn w:val="Normal"/>
    <w:link w:val="PrrafodelistaCar"/>
    <w:qFormat/>
    <w:rsid w:val="001F7BD9"/>
    <w:pPr>
      <w:ind w:left="720"/>
      <w:contextualSpacing/>
    </w:pPr>
    <w:rPr>
      <w:rFonts w:eastAsiaTheme="minorHAnsi"/>
      <w:lang w:val="es-CO" w:eastAsia="en-US"/>
    </w:rPr>
  </w:style>
  <w:style w:type="character" w:styleId="Hipervnculo">
    <w:name w:val="Hyperlink"/>
    <w:basedOn w:val="Fuentedeprrafopredeter"/>
    <w:uiPriority w:val="99"/>
    <w:unhideWhenUsed/>
    <w:rsid w:val="00FE098C"/>
    <w:rPr>
      <w:color w:val="0000FF" w:themeColor="hyperlink"/>
      <w:u w:val="single"/>
    </w:rPr>
  </w:style>
  <w:style w:type="table" w:styleId="Tablaconcuadrcula">
    <w:name w:val="Table Grid"/>
    <w:basedOn w:val="Tablanormal"/>
    <w:uiPriority w:val="59"/>
    <w:rsid w:val="00347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63877"/>
    <w:rPr>
      <w:sz w:val="20"/>
      <w:szCs w:val="20"/>
    </w:rPr>
  </w:style>
  <w:style w:type="character" w:customStyle="1" w:styleId="TextonotapieCar">
    <w:name w:val="Texto nota pie Car"/>
    <w:basedOn w:val="Fuentedeprrafopredeter"/>
    <w:link w:val="Textonotapie"/>
    <w:uiPriority w:val="99"/>
    <w:semiHidden/>
    <w:rsid w:val="00B63877"/>
    <w:rPr>
      <w:rFonts w:ascii="Times New Roman" w:eastAsia="Times New Roman" w:hAnsi="Times New Roman" w:cs="Times New Roman"/>
      <w:sz w:val="20"/>
      <w:szCs w:val="20"/>
      <w:lang w:val="es-ES" w:eastAsia="es-ES"/>
    </w:rPr>
  </w:style>
  <w:style w:type="character" w:styleId="Refdenotaalpie">
    <w:name w:val="footnote reference"/>
    <w:uiPriority w:val="99"/>
    <w:semiHidden/>
    <w:rsid w:val="00B63877"/>
    <w:rPr>
      <w:vertAlign w:val="superscript"/>
    </w:rPr>
  </w:style>
  <w:style w:type="paragraph" w:customStyle="1" w:styleId="Default">
    <w:name w:val="Default"/>
    <w:rsid w:val="00744D7A"/>
    <w:pPr>
      <w:autoSpaceDE w:val="0"/>
      <w:autoSpaceDN w:val="0"/>
      <w:adjustRightInd w:val="0"/>
    </w:pPr>
    <w:rPr>
      <w:color w:val="000000"/>
    </w:rPr>
  </w:style>
  <w:style w:type="table" w:customStyle="1" w:styleId="Tablaconcuadrcula1">
    <w:name w:val="Tabla con cuadrícula1"/>
    <w:basedOn w:val="Tablanormal"/>
    <w:next w:val="Tablaconcuadrcula"/>
    <w:uiPriority w:val="39"/>
    <w:rsid w:val="00345D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D93"/>
    <w:rPr>
      <w:sz w:val="16"/>
      <w:szCs w:val="16"/>
    </w:rPr>
  </w:style>
  <w:style w:type="paragraph" w:styleId="Textocomentario">
    <w:name w:val="annotation text"/>
    <w:basedOn w:val="Normal"/>
    <w:link w:val="TextocomentarioCar"/>
    <w:uiPriority w:val="99"/>
    <w:semiHidden/>
    <w:unhideWhenUsed/>
    <w:rsid w:val="00345D93"/>
    <w:rPr>
      <w:sz w:val="20"/>
      <w:szCs w:val="20"/>
      <w:lang w:val="es-ES_tradnl"/>
    </w:rPr>
  </w:style>
  <w:style w:type="character" w:customStyle="1" w:styleId="TextocomentarioCar">
    <w:name w:val="Texto comentario Car"/>
    <w:basedOn w:val="Fuentedeprrafopredeter"/>
    <w:link w:val="Textocomentario"/>
    <w:uiPriority w:val="99"/>
    <w:semiHidden/>
    <w:rsid w:val="00345D93"/>
    <w:rPr>
      <w:rFonts w:ascii="Times New Roman" w:eastAsia="Times New Roman" w:hAnsi="Times New Roman" w:cs="Times New Roman"/>
      <w:sz w:val="20"/>
      <w:szCs w:val="20"/>
      <w:lang w:val="es-ES_tradnl" w:eastAsia="es-ES"/>
    </w:rPr>
  </w:style>
  <w:style w:type="table" w:customStyle="1" w:styleId="Tablaconcuadrcula11">
    <w:name w:val="Tabla con cuadrícula11"/>
    <w:basedOn w:val="Tablanormal"/>
    <w:next w:val="Tablaconcuadrcula"/>
    <w:uiPriority w:val="59"/>
    <w:rsid w:val="00037605"/>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5D69DD"/>
    <w:rPr>
      <w:b/>
      <w:bCs/>
      <w:lang w:val="es-ES"/>
    </w:rPr>
  </w:style>
  <w:style w:type="character" w:customStyle="1" w:styleId="AsuntodelcomentarioCar">
    <w:name w:val="Asunto del comentario Car"/>
    <w:basedOn w:val="TextocomentarioCar"/>
    <w:link w:val="Asuntodelcomentario"/>
    <w:uiPriority w:val="99"/>
    <w:semiHidden/>
    <w:rsid w:val="005D69DD"/>
    <w:rPr>
      <w:rFonts w:ascii="Times New Roman" w:eastAsia="Times New Roman" w:hAnsi="Times New Roman" w:cs="Times New Roman"/>
      <w:b/>
      <w:bCs/>
      <w:sz w:val="20"/>
      <w:szCs w:val="20"/>
      <w:lang w:val="es-ES" w:eastAsia="es-ES"/>
    </w:rPr>
  </w:style>
  <w:style w:type="paragraph" w:customStyle="1" w:styleId="m5591366272025526785gmail-listavistosa-nfasis11">
    <w:name w:val="m_5591366272025526785gmail-listavistosa-nfasis11"/>
    <w:basedOn w:val="Normal"/>
    <w:rsid w:val="009E0762"/>
    <w:pPr>
      <w:spacing w:before="100" w:beforeAutospacing="1" w:after="100" w:afterAutospacing="1"/>
    </w:pPr>
    <w:rPr>
      <w:lang w:val="es-CO" w:eastAsia="es-CO"/>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VIÑETAS Car,Figuras Car"/>
    <w:link w:val="Prrafodelista"/>
    <w:qFormat/>
    <w:locked/>
    <w:rsid w:val="001733F0"/>
    <w:rPr>
      <w:rFonts w:ascii="Times New Roman" w:eastAsiaTheme="minorHAnsi" w:hAnsi="Times New Roman" w:cs="Times New Roman"/>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15" w:type="dxa"/>
        <w:right w:w="115" w:type="dxa"/>
      </w:tblCellMar>
    </w:tblPr>
  </w:style>
  <w:style w:type="table" w:customStyle="1" w:styleId="a0">
    <w:basedOn w:val="TableNormal2"/>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table" w:customStyle="1" w:styleId="a2">
    <w:basedOn w:val="TableNormal2"/>
    <w:tblPr>
      <w:tblStyleRowBandSize w:val="1"/>
      <w:tblStyleColBandSize w:val="1"/>
      <w:tblCellMar>
        <w:left w:w="115" w:type="dxa"/>
        <w:right w:w="115" w:type="dxa"/>
      </w:tblCellMar>
    </w:tblPr>
  </w:style>
  <w:style w:type="table" w:customStyle="1" w:styleId="a3">
    <w:basedOn w:val="TableNormal2"/>
    <w:tblPr>
      <w:tblStyleRowBandSize w:val="1"/>
      <w:tblStyleColBandSize w:val="1"/>
      <w:tblCellMar>
        <w:left w:w="115" w:type="dxa"/>
        <w:right w:w="115"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115" w:type="dxa"/>
        <w:right w:w="115" w:type="dxa"/>
      </w:tblCellMar>
    </w:tblPr>
  </w:style>
  <w:style w:type="table" w:customStyle="1" w:styleId="ac">
    <w:basedOn w:val="TableNormal0"/>
    <w:tblPr>
      <w:tblStyleRowBandSize w:val="1"/>
      <w:tblStyleColBandSize w:val="1"/>
      <w:tblCellMar>
        <w:left w:w="115" w:type="dxa"/>
        <w:right w:w="115" w:type="dxa"/>
      </w:tblCellMar>
    </w:tblPr>
  </w:style>
  <w:style w:type="table" w:customStyle="1" w:styleId="ad">
    <w:basedOn w:val="TableNormal0"/>
    <w:tblPr>
      <w:tblStyleRowBandSize w:val="1"/>
      <w:tblStyleColBandSize w:val="1"/>
      <w:tblCellMar>
        <w:left w:w="115" w:type="dxa"/>
        <w:right w:w="115" w:type="dxa"/>
      </w:tblCellMar>
    </w:tblPr>
  </w:style>
  <w:style w:type="table" w:customStyle="1" w:styleId="ae">
    <w:basedOn w:val="TableNormal0"/>
    <w:tblPr>
      <w:tblStyleRowBandSize w:val="1"/>
      <w:tblStyleColBandSize w:val="1"/>
      <w:tblCellMar>
        <w:left w:w="115" w:type="dxa"/>
        <w:right w:w="115" w:type="dxa"/>
      </w:tblCellMar>
    </w:tblPr>
  </w:style>
  <w:style w:type="table" w:customStyle="1" w:styleId="af">
    <w:basedOn w:val="TableNormal0"/>
    <w:tblPr>
      <w:tblStyleRowBandSize w:val="1"/>
      <w:tblStyleColBandSize w:val="1"/>
      <w:tblCellMar>
        <w:left w:w="115" w:type="dxa"/>
        <w:right w:w="115" w:type="dxa"/>
      </w:tblCellMar>
    </w:tblPr>
  </w:style>
  <w:style w:type="paragraph" w:styleId="Revisin">
    <w:name w:val="Revision"/>
    <w:hidden/>
    <w:uiPriority w:val="99"/>
    <w:semiHidden/>
    <w:rsid w:val="003B72B6"/>
    <w:rPr>
      <w:lang w:eastAsia="es-ES"/>
    </w:rPr>
  </w:style>
  <w:style w:type="table" w:customStyle="1" w:styleId="8">
    <w:name w:val="8"/>
    <w:basedOn w:val="TableNormal2"/>
    <w:rsid w:val="00C77628"/>
    <w:rPr>
      <w:rFonts w:ascii="Arial" w:eastAsia="Arial" w:hAnsi="Arial" w:cs="Arial"/>
    </w:rPr>
    <w:tblPr>
      <w:tblStyleRowBandSize w:val="1"/>
      <w:tblStyleColBandSize w:val="1"/>
      <w:tblCellMar>
        <w:left w:w="115" w:type="dxa"/>
        <w:right w:w="115" w:type="dxa"/>
      </w:tblCellMar>
    </w:tblPr>
  </w:style>
  <w:style w:type="character" w:customStyle="1" w:styleId="UnresolvedMention">
    <w:name w:val="Unresolved Mention"/>
    <w:basedOn w:val="Fuentedeprrafopredeter"/>
    <w:uiPriority w:val="99"/>
    <w:semiHidden/>
    <w:unhideWhenUsed/>
    <w:rsid w:val="003634BD"/>
    <w:rPr>
      <w:color w:val="605E5C"/>
      <w:shd w:val="clear" w:color="auto" w:fill="E1DFDD"/>
    </w:rPr>
  </w:style>
  <w:style w:type="table" w:customStyle="1" w:styleId="Tablaconcuadrcula111">
    <w:name w:val="Tabla con cuadrícula111"/>
    <w:basedOn w:val="Tablanormal"/>
    <w:next w:val="Tablaconcuadrcula"/>
    <w:uiPriority w:val="59"/>
    <w:rsid w:val="004652E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DC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ontratos.gov.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8EBB80E8B534385A370111876C40B" ma:contentTypeVersion="15" ma:contentTypeDescription="Crear nuevo documento." ma:contentTypeScope="" ma:versionID="c4419399f2110a141e62c304d13def67">
  <xsd:schema xmlns:xsd="http://www.w3.org/2001/XMLSchema" xmlns:xs="http://www.w3.org/2001/XMLSchema" xmlns:p="http://schemas.microsoft.com/office/2006/metadata/properties" xmlns:ns2="f954c0e2-e925-45c6-bc7d-a6468998035a" xmlns:ns3="e8e78c4e-e006-4aa4-a65e-dfd77f309a20" targetNamespace="http://schemas.microsoft.com/office/2006/metadata/properties" ma:root="true" ma:fieldsID="b6adf5ab22a2eb69b5ba34066acf81dd" ns2:_="" ns3:_="">
    <xsd:import namespace="f954c0e2-e925-45c6-bc7d-a6468998035a"/>
    <xsd:import namespace="e8e78c4e-e006-4aa4-a65e-dfd77f309a20"/>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4c0e2-e925-45c6-bc7d-a646899803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ed62834d-3222-461b-8ca6-a88c350fce9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21" nillable="true" ma:displayName="Estado de aprobación" ma:internalName="Estado_x0020_de_x0020_aprobaci_x00f3_n">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78c4e-e006-4aa4-a65e-dfd77f309a2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65a0ee6-0406-4d2e-aba9-16d7ea6d0ec7}" ma:internalName="TaxCatchAll" ma:showField="CatchAllData" ma:web="e8e78c4e-e006-4aa4-a65e-dfd77f309a2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8e78c4e-e006-4aa4-a65e-dfd77f309a20" xsi:nil="true"/>
    <_Flow_SignoffStatus xmlns="f954c0e2-e925-45c6-bc7d-a6468998035a" xsi:nil="true"/>
    <lcf76f155ced4ddcb4097134ff3c332f xmlns="f954c0e2-e925-45c6-bc7d-a6468998035a">
      <Terms xmlns="http://schemas.microsoft.com/office/infopath/2007/PartnerControls"/>
    </lcf76f155ced4ddcb4097134ff3c332f>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ixQZJ4nqdBfutFN/UbRKPEvqr5BQ==">AMUW2mXvdiJC3k2fy/FCEhmp8aPqGlg+8rj25B54+qkar123wLS0FIq5vB6JWie21NO9iuXdXTzLbEgMdTk/tG6B2yyABZ4i4KIwpJFp/0kj8lZxm9ukiBTLvzA6455Kw7z3Efr1WR1lBU9TvnIJS/BwGsvPudeHzvbeWntj01kr8BY6Oqkf6DBWM1bH5Mp9csw9BzVDsljASC1brhwM9n+UwxxANlH/fYmZlfIMM0RV2WPFltkWEOw=</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EE4B4-E854-4CDE-80A4-1F5C302E9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4c0e2-e925-45c6-bc7d-a6468998035a"/>
    <ds:schemaRef ds:uri="e8e78c4e-e006-4aa4-a65e-dfd77f309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8873A-8FDF-42E1-A093-1FA0DD2A8A08}">
  <ds:schemaRefs>
    <ds:schemaRef ds:uri="http://schemas.microsoft.com/sharepoint/v3/contenttype/forms"/>
  </ds:schemaRefs>
</ds:datastoreItem>
</file>

<file path=customXml/itemProps3.xml><?xml version="1.0" encoding="utf-8"?>
<ds:datastoreItem xmlns:ds="http://schemas.openxmlformats.org/officeDocument/2006/customXml" ds:itemID="{27D49E66-DD8F-4DC4-8478-56DB169D2CA4}">
  <ds:schemaRefs>
    <ds:schemaRef ds:uri="http://schemas.microsoft.com/office/2006/metadata/properties"/>
    <ds:schemaRef ds:uri="http://schemas.microsoft.com/office/infopath/2007/PartnerControls"/>
    <ds:schemaRef ds:uri="e8e78c4e-e006-4aa4-a65e-dfd77f309a20"/>
    <ds:schemaRef ds:uri="f954c0e2-e925-45c6-bc7d-a6468998035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AA08CF5B-230F-4BCE-92DE-082CF25E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12</Pages>
  <Words>4185</Words>
  <Characters>23022</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LauraMorenoPerez</dc:creator>
  <cp:lastModifiedBy>ASESORIA CONTRATACIÓN DIF</cp:lastModifiedBy>
  <cp:revision>44</cp:revision>
  <cp:lastPrinted>2023-05-08T12:59:00Z</cp:lastPrinted>
  <dcterms:created xsi:type="dcterms:W3CDTF">2023-04-26T15:14:00Z</dcterms:created>
  <dcterms:modified xsi:type="dcterms:W3CDTF">2023-08-24T15:27:00Z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0x0101004858EBB80E8B534385A370111876C40B</vt:lpwstr>
  </property>
</Properties>
</file>