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1B8F9D3" w:rsidR="00033895" w:rsidRPr="00E1111A" w:rsidRDefault="00A27E10">
      <w:pPr>
        <w:pStyle w:val="Ttulo2"/>
        <w:spacing w:line="276" w:lineRule="auto"/>
        <w:rPr>
          <w:rFonts w:ascii="Times New Roman" w:hAnsi="Times New Roman" w:cs="Times New Roman"/>
          <w:b w:val="0"/>
        </w:rPr>
      </w:pPr>
      <w:r w:rsidRPr="00E1111A">
        <w:rPr>
          <w:rFonts w:ascii="Times New Roman" w:hAnsi="Times New Roman" w:cs="Times New Roman"/>
        </w:rPr>
        <w:t xml:space="preserve">ACTO: </w:t>
      </w:r>
      <w:r w:rsidRPr="00E1111A">
        <w:rPr>
          <w:rFonts w:ascii="Times New Roman" w:hAnsi="Times New Roman" w:cs="Times New Roman"/>
          <w:b w:val="0"/>
        </w:rPr>
        <w:t>COMPRAVENTA</w:t>
      </w:r>
    </w:p>
    <w:p w14:paraId="00000002" w14:textId="77777777" w:rsidR="00033895" w:rsidRPr="00E1111A" w:rsidRDefault="00A27E10">
      <w:pPr>
        <w:spacing w:line="276" w:lineRule="auto"/>
        <w:jc w:val="both"/>
        <w:rPr>
          <w:rFonts w:ascii="Times New Roman" w:hAnsi="Times New Roman" w:cs="Times New Roman"/>
          <w:b/>
        </w:rPr>
      </w:pPr>
      <w:r w:rsidRPr="00E1111A">
        <w:rPr>
          <w:rFonts w:ascii="Times New Roman" w:hAnsi="Times New Roman" w:cs="Times New Roman"/>
          <w:b/>
        </w:rPr>
        <w:t>PARTES INTERVINIENTES:</w:t>
      </w:r>
    </w:p>
    <w:p w14:paraId="00000003" w14:textId="77777777" w:rsidR="00033895" w:rsidRPr="00E1111A" w:rsidRDefault="00A27E10">
      <w:pPr>
        <w:pStyle w:val="Ttulo5"/>
        <w:spacing w:line="276" w:lineRule="auto"/>
        <w:ind w:left="0"/>
        <w:rPr>
          <w:rFonts w:ascii="Times New Roman" w:hAnsi="Times New Roman" w:cs="Times New Roman"/>
          <w:b w:val="0"/>
          <w:sz w:val="24"/>
          <w:szCs w:val="24"/>
        </w:rPr>
      </w:pPr>
      <w:r w:rsidRPr="00E1111A">
        <w:rPr>
          <w:rFonts w:ascii="Times New Roman" w:hAnsi="Times New Roman" w:cs="Times New Roman"/>
          <w:sz w:val="24"/>
          <w:szCs w:val="24"/>
        </w:rPr>
        <w:t xml:space="preserve">VENDEDOR: </w:t>
      </w:r>
      <w:r w:rsidRPr="00E1111A">
        <w:rPr>
          <w:rFonts w:ascii="Times New Roman" w:hAnsi="Times New Roman" w:cs="Times New Roman"/>
          <w:b w:val="0"/>
          <w:sz w:val="24"/>
          <w:szCs w:val="24"/>
        </w:rPr>
        <w:t>UNIVERSIDAD DE ANTIOQUIA NIT</w:t>
      </w:r>
      <w:r w:rsidRPr="00E1111A">
        <w:rPr>
          <w:rFonts w:ascii="Times New Roman" w:hAnsi="Times New Roman" w:cs="Times New Roman"/>
          <w:sz w:val="24"/>
          <w:szCs w:val="24"/>
        </w:rPr>
        <w:t xml:space="preserve"> </w:t>
      </w:r>
      <w:r w:rsidRPr="00E1111A">
        <w:rPr>
          <w:rFonts w:ascii="Times New Roman" w:hAnsi="Times New Roman" w:cs="Times New Roman"/>
          <w:b w:val="0"/>
          <w:sz w:val="24"/>
          <w:szCs w:val="24"/>
        </w:rPr>
        <w:t xml:space="preserve">890.980.040-8 </w:t>
      </w:r>
    </w:p>
    <w:p w14:paraId="00000004" w14:textId="77777777" w:rsidR="00033895" w:rsidRPr="00E1111A" w:rsidRDefault="00A27E10">
      <w:pPr>
        <w:tabs>
          <w:tab w:val="left" w:pos="2835"/>
        </w:tabs>
        <w:spacing w:line="276" w:lineRule="auto"/>
        <w:jc w:val="both"/>
        <w:rPr>
          <w:rFonts w:ascii="Times New Roman" w:hAnsi="Times New Roman" w:cs="Times New Roman"/>
          <w:b/>
          <w:highlight w:val="white"/>
        </w:rPr>
      </w:pPr>
      <w:r w:rsidRPr="00E1111A">
        <w:rPr>
          <w:rFonts w:ascii="Times New Roman" w:hAnsi="Times New Roman" w:cs="Times New Roman"/>
          <w:b/>
          <w:smallCaps/>
        </w:rPr>
        <w:t xml:space="preserve">COMPRADOR: </w:t>
      </w:r>
      <w:r w:rsidRPr="00E1111A">
        <w:rPr>
          <w:rFonts w:ascii="Times New Roman" w:hAnsi="Times New Roman" w:cs="Times New Roman"/>
        </w:rPr>
        <w:t xml:space="preserve">xxxxxxx </w:t>
      </w:r>
      <w:r w:rsidRPr="00E1111A">
        <w:rPr>
          <w:rFonts w:ascii="Times New Roman" w:hAnsi="Times New Roman" w:cs="Times New Roman"/>
          <w:highlight w:val="white"/>
        </w:rPr>
        <w:t>CC o NIT: XXXX</w:t>
      </w:r>
    </w:p>
    <w:p w14:paraId="00000005" w14:textId="77777777" w:rsidR="00033895" w:rsidRPr="00E1111A" w:rsidRDefault="00A27E10">
      <w:pPr>
        <w:pStyle w:val="Ttulo5"/>
        <w:spacing w:line="276" w:lineRule="auto"/>
        <w:ind w:left="0"/>
        <w:rPr>
          <w:rFonts w:ascii="Times New Roman" w:hAnsi="Times New Roman" w:cs="Times New Roman"/>
          <w:b w:val="0"/>
          <w:sz w:val="24"/>
          <w:szCs w:val="24"/>
        </w:rPr>
      </w:pPr>
      <w:bookmarkStart w:id="0" w:name="_heading=h.30j0zll" w:colFirst="0" w:colLast="0"/>
      <w:bookmarkEnd w:id="0"/>
      <w:r w:rsidRPr="00E1111A">
        <w:rPr>
          <w:rFonts w:ascii="Times New Roman" w:hAnsi="Times New Roman" w:cs="Times New Roman"/>
          <w:sz w:val="24"/>
          <w:szCs w:val="24"/>
        </w:rPr>
        <w:t>VALOR DE LA VENTA</w:t>
      </w:r>
      <w:r w:rsidRPr="00E1111A">
        <w:rPr>
          <w:rFonts w:ascii="Times New Roman" w:hAnsi="Times New Roman" w:cs="Times New Roman"/>
          <w:b w:val="0"/>
          <w:sz w:val="24"/>
          <w:szCs w:val="24"/>
        </w:rPr>
        <w:t>: xxxxxx PESOS ($xxxxx).</w:t>
      </w:r>
    </w:p>
    <w:p w14:paraId="00000006" w14:textId="77777777" w:rsidR="00033895" w:rsidRPr="00E1111A" w:rsidRDefault="00A27E10">
      <w:pPr>
        <w:spacing w:line="276" w:lineRule="auto"/>
        <w:jc w:val="both"/>
        <w:rPr>
          <w:rFonts w:ascii="Times New Roman" w:hAnsi="Times New Roman" w:cs="Times New Roman"/>
          <w:b/>
        </w:rPr>
      </w:pPr>
      <w:r w:rsidRPr="00E1111A">
        <w:rPr>
          <w:rFonts w:ascii="Times New Roman" w:hAnsi="Times New Roman" w:cs="Times New Roman"/>
          <w:b/>
          <w:smallCaps/>
        </w:rPr>
        <w:t>ESCRITURA</w:t>
      </w:r>
      <w:r w:rsidRPr="00E1111A">
        <w:rPr>
          <w:rFonts w:ascii="Times New Roman" w:hAnsi="Times New Roman" w:cs="Times New Roman"/>
          <w:b/>
        </w:rPr>
        <w:t xml:space="preserve"> NÚMERO:</w:t>
      </w:r>
    </w:p>
    <w:p w14:paraId="00000007" w14:textId="77777777" w:rsidR="00033895" w:rsidRPr="00E1111A" w:rsidRDefault="00033895">
      <w:pPr>
        <w:spacing w:line="276" w:lineRule="auto"/>
        <w:jc w:val="both"/>
        <w:rPr>
          <w:rFonts w:ascii="Times New Roman" w:hAnsi="Times New Roman" w:cs="Times New Roman"/>
        </w:rPr>
      </w:pPr>
      <w:bookmarkStart w:id="1" w:name="_heading=h.1fob9te" w:colFirst="0" w:colLast="0"/>
      <w:bookmarkEnd w:id="1"/>
    </w:p>
    <w:p w14:paraId="00000008" w14:textId="3BB8D89C" w:rsidR="00033895" w:rsidRPr="00E1111A" w:rsidRDefault="00A27E10">
      <w:pPr>
        <w:spacing w:line="276" w:lineRule="auto"/>
        <w:jc w:val="both"/>
        <w:rPr>
          <w:rFonts w:ascii="Times New Roman" w:hAnsi="Times New Roman" w:cs="Times New Roman"/>
        </w:rPr>
      </w:pPr>
      <w:r w:rsidRPr="00E1111A">
        <w:rPr>
          <w:rFonts w:ascii="Times New Roman" w:hAnsi="Times New Roman" w:cs="Times New Roman"/>
        </w:rPr>
        <w:t xml:space="preserve">En el municipio de Medellín, Departamento de Antioquia, República de Colombia, a los _________________ (______) días del mes de XXX del año xxxxx ante mi _______ Notaría XXXX de Medellín comparecen de una parte </w:t>
      </w:r>
      <w:r w:rsidRPr="00E1111A">
        <w:rPr>
          <w:rFonts w:ascii="Times New Roman" w:hAnsi="Times New Roman" w:cs="Times New Roman"/>
          <w:b/>
        </w:rPr>
        <w:t>XXXXXXX,</w:t>
      </w:r>
      <w:r w:rsidRPr="00E1111A">
        <w:rPr>
          <w:rFonts w:ascii="Times New Roman" w:hAnsi="Times New Roman" w:cs="Times New Roman"/>
        </w:rPr>
        <w:t xml:space="preserve"> mayor de edad, domiciliado en el </w:t>
      </w:r>
      <w:r w:rsidRPr="00E1111A">
        <w:rPr>
          <w:rFonts w:ascii="Times New Roman" w:hAnsi="Times New Roman" w:cs="Times New Roman"/>
          <w:b/>
        </w:rPr>
        <w:t>MUNICIPIO DE</w:t>
      </w:r>
      <w:r w:rsidRPr="00E1111A">
        <w:rPr>
          <w:rFonts w:ascii="Times New Roman" w:hAnsi="Times New Roman" w:cs="Times New Roman"/>
        </w:rPr>
        <w:t xml:space="preserve"> </w:t>
      </w:r>
      <w:r w:rsidRPr="00E1111A">
        <w:rPr>
          <w:rFonts w:ascii="Times New Roman" w:hAnsi="Times New Roman" w:cs="Times New Roman"/>
          <w:b/>
        </w:rPr>
        <w:t>XXXXX</w:t>
      </w:r>
      <w:r w:rsidRPr="00E1111A">
        <w:rPr>
          <w:rFonts w:ascii="Times New Roman" w:hAnsi="Times New Roman" w:cs="Times New Roman"/>
        </w:rPr>
        <w:t xml:space="preserve">, identificado con la cédula de ciudadanía número XXXX de XXXX , que actúa en </w:t>
      </w:r>
      <w:r w:rsidRPr="00046ACA">
        <w:rPr>
          <w:rFonts w:ascii="Times New Roman" w:hAnsi="Times New Roman" w:cs="Times New Roman"/>
        </w:rPr>
        <w:t>nombre xxxxxx (propio</w:t>
      </w:r>
      <w:r w:rsidR="008363D8" w:rsidRPr="00046ACA">
        <w:rPr>
          <w:rFonts w:ascii="Times New Roman" w:hAnsi="Times New Roman" w:cs="Times New Roman"/>
        </w:rPr>
        <w:t xml:space="preserve"> o apoderado de xxxx, o si es en representación legal de la sociedad xxxx, se deberá especificar en qué calidad actúa, si lo es en nombre de persona jurídica, indicar</w:t>
      </w:r>
      <w:r w:rsidRPr="00046ACA">
        <w:rPr>
          <w:rFonts w:ascii="Times New Roman" w:hAnsi="Times New Roman" w:cs="Times New Roman"/>
        </w:rPr>
        <w:t xml:space="preserve"> las facultades de quien suscribe el presente documento),</w:t>
      </w:r>
      <w:r w:rsidRPr="00E1111A">
        <w:rPr>
          <w:rFonts w:ascii="Times New Roman" w:hAnsi="Times New Roman" w:cs="Times New Roman"/>
        </w:rPr>
        <w:t xml:space="preserve"> y quien en adelante se denominará el</w:t>
      </w:r>
      <w:r w:rsidRPr="00E1111A">
        <w:rPr>
          <w:rFonts w:ascii="Times New Roman" w:hAnsi="Times New Roman" w:cs="Times New Roman"/>
          <w:b/>
        </w:rPr>
        <w:t xml:space="preserve"> COMPRADOR</w:t>
      </w:r>
      <w:r w:rsidR="00A3256E">
        <w:rPr>
          <w:rFonts w:ascii="Times New Roman" w:hAnsi="Times New Roman" w:cs="Times New Roman"/>
          <w:b/>
        </w:rPr>
        <w:t xml:space="preserve"> </w:t>
      </w:r>
      <w:r w:rsidRPr="00E1111A">
        <w:rPr>
          <w:rFonts w:ascii="Times New Roman" w:hAnsi="Times New Roman" w:cs="Times New Roman"/>
        </w:rPr>
        <w:t>y de otra parte</w:t>
      </w:r>
      <w:r w:rsidRPr="00E1111A">
        <w:rPr>
          <w:rFonts w:ascii="Times New Roman" w:hAnsi="Times New Roman" w:cs="Times New Roman"/>
          <w:b/>
        </w:rPr>
        <w:t xml:space="preserve"> </w:t>
      </w:r>
      <w:r w:rsidRPr="00E1111A">
        <w:rPr>
          <w:rFonts w:ascii="Times New Roman" w:hAnsi="Times New Roman" w:cs="Times New Roman"/>
        </w:rPr>
        <w:t xml:space="preserve">el </w:t>
      </w:r>
      <w:r w:rsidR="009262CA" w:rsidRPr="009262CA">
        <w:rPr>
          <w:rFonts w:ascii="Times New Roman" w:hAnsi="Times New Roman" w:cs="Times New Roman"/>
          <w:lang w:val="es-ES"/>
        </w:rPr>
        <w:t xml:space="preserve">, el doctor  </w:t>
      </w:r>
      <w:r w:rsidR="009262CA" w:rsidRPr="009262CA">
        <w:rPr>
          <w:rFonts w:ascii="Times New Roman" w:hAnsi="Times New Roman" w:cs="Times New Roman"/>
          <w:b/>
          <w:lang w:val="es-CO"/>
        </w:rPr>
        <w:t>JOHN JAIRO ARBOLEDA CÉSPEDES</w:t>
      </w:r>
      <w:r w:rsidR="009262CA" w:rsidRPr="009262CA">
        <w:rPr>
          <w:rFonts w:ascii="Times New Roman" w:hAnsi="Times New Roman" w:cs="Times New Roman"/>
          <w:lang w:val="es-ES"/>
        </w:rPr>
        <w:t xml:space="preserve">, vecino de Medellín, </w:t>
      </w:r>
      <w:bookmarkStart w:id="2" w:name="_GoBack"/>
      <w:bookmarkEnd w:id="2"/>
      <w:r w:rsidRPr="00E1111A">
        <w:rPr>
          <w:rFonts w:ascii="Times New Roman" w:hAnsi="Times New Roman" w:cs="Times New Roman"/>
        </w:rPr>
        <w:t xml:space="preserve">identificado con cédula de ciudadanía No </w:t>
      </w:r>
      <w:r w:rsidR="009262CA" w:rsidRPr="009262CA">
        <w:rPr>
          <w:rFonts w:ascii="Times New Roman" w:hAnsi="Times New Roman" w:cs="Times New Roman"/>
        </w:rPr>
        <w:t xml:space="preserve">71.631.136 </w:t>
      </w:r>
      <w:r w:rsidR="009262CA">
        <w:rPr>
          <w:rFonts w:ascii="Times New Roman" w:hAnsi="Times New Roman" w:cs="Times New Roman"/>
          <w:lang w:val="es-ES"/>
        </w:rPr>
        <w:t xml:space="preserve"> de Medellín</w:t>
      </w:r>
      <w:r w:rsidRPr="00E1111A">
        <w:rPr>
          <w:rFonts w:ascii="Times New Roman" w:hAnsi="Times New Roman" w:cs="Times New Roman"/>
        </w:rPr>
        <w:t xml:space="preserve">, vecino de Medellín, quien en su calidad </w:t>
      </w:r>
      <w:r w:rsidR="009262CA" w:rsidRPr="009262CA">
        <w:rPr>
          <w:rFonts w:ascii="Times New Roman" w:hAnsi="Times New Roman" w:cs="Times New Roman"/>
          <w:lang w:val="es-CO"/>
        </w:rPr>
        <w:t>Rector</w:t>
      </w:r>
      <w:r w:rsidR="009262CA" w:rsidRPr="009262CA">
        <w:rPr>
          <w:rFonts w:ascii="Times New Roman" w:hAnsi="Times New Roman" w:cs="Times New Roman"/>
          <w:lang w:val="es-ES"/>
        </w:rPr>
        <w:t xml:space="preserve"> designado mediante</w:t>
      </w:r>
      <w:r w:rsidR="009262CA" w:rsidRPr="009262CA">
        <w:rPr>
          <w:rFonts w:ascii="Times New Roman" w:hAnsi="Times New Roman" w:cs="Times New Roman"/>
          <w:lang w:val="es-CO"/>
        </w:rPr>
        <w:t xml:space="preserve"> Resolución Superior 2433 del 23 de febrero de 2021</w:t>
      </w:r>
      <w:r w:rsidR="008363D8" w:rsidRPr="00E1111A">
        <w:rPr>
          <w:rFonts w:ascii="Times New Roman" w:hAnsi="Times New Roman" w:cs="Times New Roman"/>
        </w:rPr>
        <w:t xml:space="preserve">, </w:t>
      </w:r>
      <w:r w:rsidRPr="00E1111A">
        <w:rPr>
          <w:rFonts w:ascii="Times New Roman" w:hAnsi="Times New Roman" w:cs="Times New Roman"/>
        </w:rPr>
        <w:t xml:space="preserve">debidamente facultado por, el artículo 42 literal j del Acuerdo Superior 01 de 1994-Estatuto General de la Universidad; </w:t>
      </w:r>
      <w:r w:rsidR="008363D8" w:rsidRPr="00E1111A">
        <w:rPr>
          <w:rFonts w:ascii="Times New Roman" w:hAnsi="Times New Roman" w:cs="Times New Roman"/>
        </w:rPr>
        <w:t>por los artículos 6 y 7 (numeral 9) del Acuerdo Superior 419 del 29 abril de 2014- Estatuto General de Contratación de la Universidad de Antioquia;</w:t>
      </w:r>
      <w:r w:rsidR="006A7DE2" w:rsidRPr="00E1111A">
        <w:rPr>
          <w:rFonts w:ascii="Times New Roman" w:hAnsi="Times New Roman" w:cs="Times New Roman"/>
        </w:rPr>
        <w:t xml:space="preserve"> por </w:t>
      </w:r>
      <w:r w:rsidRPr="00E1111A">
        <w:rPr>
          <w:rFonts w:ascii="Times New Roman" w:hAnsi="Times New Roman" w:cs="Times New Roman"/>
        </w:rPr>
        <w:t>el artículo 15 de la Resolución Rectoral 39475 del 14 de noviembre de 2014 “</w:t>
      </w:r>
      <w:r w:rsidRPr="00E1111A">
        <w:rPr>
          <w:rFonts w:ascii="Times New Roman" w:hAnsi="Times New Roman" w:cs="Times New Roman"/>
          <w:i/>
        </w:rPr>
        <w:t>Por la cual se reglamenta el Acuerdo Superior 419 del 29 de abril de 2014”</w:t>
      </w:r>
      <w:r w:rsidRPr="00E1111A">
        <w:rPr>
          <w:rFonts w:ascii="Times New Roman" w:hAnsi="Times New Roman" w:cs="Times New Roman"/>
        </w:rPr>
        <w:t xml:space="preserve"> y la Resolución Superior 2315 de 2019 “</w:t>
      </w:r>
      <w:r w:rsidRPr="00E1111A">
        <w:rPr>
          <w:rFonts w:ascii="Times New Roman" w:hAnsi="Times New Roman" w:cs="Times New Roman"/>
          <w:i/>
        </w:rPr>
        <w:t>Por la cual se autoriza al señor Rector la enajenación de algunos bienes inmuebles no misionales de propiedad de la Universidad”,</w:t>
      </w:r>
      <w:r w:rsidRPr="00E1111A">
        <w:rPr>
          <w:rFonts w:ascii="Times New Roman" w:hAnsi="Times New Roman" w:cs="Times New Roman"/>
        </w:rPr>
        <w:t xml:space="preserve"> y quien obra en nombre y representación legal de la </w:t>
      </w:r>
      <w:r w:rsidRPr="00E1111A">
        <w:rPr>
          <w:rFonts w:ascii="Times New Roman" w:hAnsi="Times New Roman" w:cs="Times New Roman"/>
          <w:b/>
        </w:rPr>
        <w:t>UNIVERSIDAD DE ANTIOQUIA</w:t>
      </w:r>
      <w:r w:rsidRPr="00E1111A">
        <w:rPr>
          <w:rFonts w:ascii="Times New Roman" w:hAnsi="Times New Roman" w:cs="Times New Roman"/>
        </w:rPr>
        <w:t xml:space="preserve"> con NIT 890.980.040-8, ente universitario autónomo, con régimen especial, sin ánimo de lucro, cuyos fines misionales son la docencia, la extensión y la investigación, vinculado al Ministerio de Educación Nacional, cuya creación fue determinada por la Ley 71 de 1878 del Extinguido Estado Soberano de Antioquia, y cuya personería jurídica deriva de la Ley 153 de 1887, regida por la Ley 30 de 1992, y demás disposiciones aplicables de acuerdo con su régimen especial, que en adelante y para efectos legales del mismo se denominará </w:t>
      </w:r>
      <w:r w:rsidRPr="00E1111A">
        <w:rPr>
          <w:rFonts w:ascii="Times New Roman" w:hAnsi="Times New Roman" w:cs="Times New Roman"/>
          <w:b/>
        </w:rPr>
        <w:t xml:space="preserve">EL VENDEDOR </w:t>
      </w:r>
      <w:r w:rsidRPr="00E1111A">
        <w:rPr>
          <w:rFonts w:ascii="Times New Roman" w:hAnsi="Times New Roman" w:cs="Times New Roman"/>
        </w:rPr>
        <w:t>y manifiestan: --------------------------------------------------------------------------------------</w:t>
      </w:r>
    </w:p>
    <w:p w14:paraId="70CCAB0E" w14:textId="5D0CAB7D" w:rsidR="00266A2E" w:rsidRPr="00E1111A" w:rsidRDefault="00A27E10" w:rsidP="00266A2E">
      <w:pPr>
        <w:ind w:hanging="2"/>
        <w:jc w:val="both"/>
        <w:rPr>
          <w:rFonts w:ascii="Times New Roman" w:hAnsi="Times New Roman" w:cs="Times New Roman"/>
        </w:rPr>
      </w:pPr>
      <w:r w:rsidRPr="00E1111A">
        <w:rPr>
          <w:rFonts w:ascii="Times New Roman" w:hAnsi="Times New Roman" w:cs="Times New Roman"/>
          <w:b/>
          <w:smallCaps/>
          <w:u w:val="single"/>
        </w:rPr>
        <w:t>PRIMERO</w:t>
      </w:r>
      <w:r w:rsidRPr="00E1111A">
        <w:rPr>
          <w:rFonts w:ascii="Times New Roman" w:hAnsi="Times New Roman" w:cs="Times New Roman"/>
          <w:b/>
          <w:smallCaps/>
        </w:rPr>
        <w:t xml:space="preserve">: </w:t>
      </w:r>
      <w:r w:rsidRPr="00E1111A">
        <w:rPr>
          <w:rFonts w:ascii="Times New Roman" w:hAnsi="Times New Roman" w:cs="Times New Roman"/>
          <w:b/>
        </w:rPr>
        <w:t xml:space="preserve">OBJETO: </w:t>
      </w:r>
      <w:r w:rsidR="00266A2E" w:rsidRPr="00E1111A">
        <w:rPr>
          <w:rFonts w:ascii="Times New Roman" w:hAnsi="Times New Roman" w:cs="Times New Roman"/>
        </w:rPr>
        <w:t xml:space="preserve">Lo constituye la transferencia a título de compraventa del 100% del derecho de dominio y la posesión real y material que la UNIVERSIDAD DE ANTIOQUIA con Nit 890.980.040-8 tiene y ejerce sobre </w:t>
      </w:r>
      <w:r w:rsidR="00266A2E" w:rsidRPr="00D80EF9">
        <w:rPr>
          <w:rFonts w:ascii="Times New Roman" w:hAnsi="Times New Roman" w:cs="Times New Roman"/>
        </w:rPr>
        <w:t xml:space="preserve">los bienes inmuebles identificados con </w:t>
      </w:r>
      <w:r w:rsidR="00FF0959" w:rsidRPr="00D80EF9">
        <w:rPr>
          <w:rFonts w:ascii="Times New Roman" w:hAnsi="Times New Roman" w:cs="Times New Roman"/>
        </w:rPr>
        <w:t xml:space="preserve">las </w:t>
      </w:r>
      <w:r w:rsidR="00266A2E" w:rsidRPr="00D80EF9">
        <w:rPr>
          <w:rFonts w:ascii="Times New Roman" w:hAnsi="Times New Roman" w:cs="Times New Roman"/>
        </w:rPr>
        <w:t>matrícula</w:t>
      </w:r>
      <w:r w:rsidR="00FF0959" w:rsidRPr="00D80EF9">
        <w:rPr>
          <w:rFonts w:ascii="Times New Roman" w:hAnsi="Times New Roman" w:cs="Times New Roman"/>
        </w:rPr>
        <w:t>s</w:t>
      </w:r>
      <w:r w:rsidR="00266A2E" w:rsidRPr="00D80EF9">
        <w:rPr>
          <w:rFonts w:ascii="Times New Roman" w:hAnsi="Times New Roman" w:cs="Times New Roman"/>
        </w:rPr>
        <w:t xml:space="preserve"> inmobiliaria</w:t>
      </w:r>
      <w:r w:rsidR="00FF0959" w:rsidRPr="00D80EF9">
        <w:rPr>
          <w:rFonts w:ascii="Times New Roman" w:hAnsi="Times New Roman" w:cs="Times New Roman"/>
        </w:rPr>
        <w:t>s</w:t>
      </w:r>
      <w:r w:rsidR="00266A2E" w:rsidRPr="00D80EF9">
        <w:rPr>
          <w:rFonts w:ascii="Times New Roman" w:hAnsi="Times New Roman" w:cs="Times New Roman"/>
        </w:rPr>
        <w:t xml:space="preserve"> </w:t>
      </w:r>
      <w:r w:rsidR="00A6547B" w:rsidRPr="00D80EF9">
        <w:rPr>
          <w:rFonts w:ascii="Times New Roman" w:hAnsi="Times New Roman"/>
        </w:rPr>
        <w:t xml:space="preserve">012-5872 y 012-77823, de la Oficina de Instrumentos Públicos de Girardota, ubicados en el corregimiento el Hatillo, </w:t>
      </w:r>
      <w:r w:rsidR="00F72250" w:rsidRPr="00D80EF9">
        <w:rPr>
          <w:rFonts w:ascii="Times New Roman" w:hAnsi="Times New Roman"/>
        </w:rPr>
        <w:t>M</w:t>
      </w:r>
      <w:r w:rsidR="00A6547B" w:rsidRPr="00D80EF9">
        <w:rPr>
          <w:rFonts w:ascii="Times New Roman" w:hAnsi="Times New Roman"/>
        </w:rPr>
        <w:t xml:space="preserve">unicipio de Barbosa, </w:t>
      </w:r>
      <w:r w:rsidR="00F72250" w:rsidRPr="00D80EF9">
        <w:rPr>
          <w:rFonts w:ascii="Times New Roman" w:hAnsi="Times New Roman"/>
        </w:rPr>
        <w:t>D</w:t>
      </w:r>
      <w:r w:rsidR="00A6547B" w:rsidRPr="00D80EF9">
        <w:rPr>
          <w:rFonts w:ascii="Times New Roman" w:hAnsi="Times New Roman"/>
        </w:rPr>
        <w:t xml:space="preserve">epartamento de Antioquia, y cuya descripción se encuentra </w:t>
      </w:r>
      <w:r w:rsidR="00A6547B" w:rsidRPr="00461930">
        <w:rPr>
          <w:rFonts w:ascii="Times New Roman" w:hAnsi="Times New Roman"/>
          <w:color w:val="000000" w:themeColor="text1"/>
        </w:rPr>
        <w:t>en la</w:t>
      </w:r>
      <w:r w:rsidR="00A6547B">
        <w:rPr>
          <w:rFonts w:ascii="Times New Roman" w:hAnsi="Times New Roman"/>
          <w:color w:val="000000" w:themeColor="text1"/>
        </w:rPr>
        <w:t>s</w:t>
      </w:r>
      <w:r w:rsidR="00A6547B" w:rsidRPr="00461930">
        <w:rPr>
          <w:rFonts w:ascii="Times New Roman" w:hAnsi="Times New Roman"/>
          <w:color w:val="000000" w:themeColor="text1"/>
        </w:rPr>
        <w:t xml:space="preserve"> Escritura</w:t>
      </w:r>
      <w:r w:rsidR="00A6547B">
        <w:rPr>
          <w:rFonts w:ascii="Times New Roman" w:hAnsi="Times New Roman"/>
          <w:color w:val="000000" w:themeColor="text1"/>
        </w:rPr>
        <w:t>s P</w:t>
      </w:r>
      <w:r w:rsidR="00A6547B" w:rsidRPr="00461930">
        <w:rPr>
          <w:rFonts w:ascii="Times New Roman" w:hAnsi="Times New Roman"/>
          <w:color w:val="000000" w:themeColor="text1"/>
        </w:rPr>
        <w:t>ública</w:t>
      </w:r>
      <w:r w:rsidR="00A6547B">
        <w:rPr>
          <w:rFonts w:ascii="Times New Roman" w:hAnsi="Times New Roman"/>
          <w:color w:val="000000" w:themeColor="text1"/>
        </w:rPr>
        <w:t>s</w:t>
      </w:r>
      <w:r w:rsidR="00A6547B" w:rsidRPr="00461930">
        <w:rPr>
          <w:rFonts w:ascii="Times New Roman" w:hAnsi="Times New Roman"/>
          <w:color w:val="000000" w:themeColor="text1"/>
        </w:rPr>
        <w:t xml:space="preserve"> </w:t>
      </w:r>
      <w:r w:rsidR="00A6547B" w:rsidRPr="005354D4">
        <w:rPr>
          <w:rFonts w:ascii="Times New Roman" w:hAnsi="Times New Roman"/>
          <w:color w:val="000000" w:themeColor="text1"/>
        </w:rPr>
        <w:t>5370 del 20-11-1963</w:t>
      </w:r>
      <w:r w:rsidR="00A6547B">
        <w:rPr>
          <w:rFonts w:ascii="Times New Roman" w:hAnsi="Times New Roman"/>
          <w:color w:val="000000" w:themeColor="text1"/>
        </w:rPr>
        <w:t xml:space="preserve"> de la Notaría Segunda,</w:t>
      </w:r>
      <w:r w:rsidR="00A6547B" w:rsidRPr="005354D4">
        <w:rPr>
          <w:rFonts w:ascii="Times New Roman" w:hAnsi="Times New Roman"/>
          <w:color w:val="000000" w:themeColor="text1"/>
        </w:rPr>
        <w:t xml:space="preserve"> </w:t>
      </w:r>
      <w:r w:rsidR="006A768D" w:rsidRPr="006A768D">
        <w:rPr>
          <w:rFonts w:ascii="Times New Roman" w:hAnsi="Times New Roman"/>
          <w:color w:val="000000" w:themeColor="text1"/>
          <w:lang w:val="es-ES"/>
        </w:rPr>
        <w:t xml:space="preserve">Escritura Pública 600 del 28 de febrero de 2022 de la </w:t>
      </w:r>
      <w:r w:rsidR="006A768D" w:rsidRPr="000F5929">
        <w:rPr>
          <w:rFonts w:ascii="Times New Roman" w:hAnsi="Times New Roman"/>
          <w:color w:val="000000" w:themeColor="text1"/>
          <w:lang w:val="es-ES"/>
        </w:rPr>
        <w:t xml:space="preserve">Notaría 25, </w:t>
      </w:r>
      <w:r w:rsidR="00A6547B" w:rsidRPr="000F5929">
        <w:rPr>
          <w:rFonts w:ascii="Times New Roman" w:hAnsi="Times New Roman"/>
          <w:color w:val="000000" w:themeColor="text1"/>
        </w:rPr>
        <w:t>Escritura Pública 1400 del 03-04-1965 de la Notaría Sexta, Escritura Pública 1550 del 06-11-2002</w:t>
      </w:r>
      <w:r w:rsidR="00A6547B">
        <w:rPr>
          <w:rFonts w:ascii="Times New Roman" w:hAnsi="Times New Roman"/>
          <w:color w:val="000000" w:themeColor="text1"/>
        </w:rPr>
        <w:t xml:space="preserve"> de la</w:t>
      </w:r>
      <w:r w:rsidR="00A6547B" w:rsidRPr="005354D4">
        <w:rPr>
          <w:rFonts w:ascii="Times New Roman" w:hAnsi="Times New Roman"/>
          <w:color w:val="000000" w:themeColor="text1"/>
        </w:rPr>
        <w:t xml:space="preserve"> Notaría 16, todas del Círculo Notarial de Medellín</w:t>
      </w:r>
      <w:r w:rsidR="00266A2E" w:rsidRPr="00E1111A">
        <w:rPr>
          <w:rFonts w:ascii="Times New Roman" w:hAnsi="Times New Roman" w:cs="Times New Roman"/>
        </w:rPr>
        <w:t>, y cuya descripción y linderos se encuentran especificados</w:t>
      </w:r>
      <w:r w:rsidR="00F139EE" w:rsidRPr="00E1111A">
        <w:rPr>
          <w:rFonts w:ascii="Times New Roman" w:hAnsi="Times New Roman" w:cs="Times New Roman"/>
        </w:rPr>
        <w:t xml:space="preserve"> en sus títulos antecedentes</w:t>
      </w:r>
      <w:r w:rsidR="00266A2E" w:rsidRPr="00E1111A">
        <w:rPr>
          <w:rFonts w:ascii="Times New Roman" w:hAnsi="Times New Roman" w:cs="Times New Roman"/>
        </w:rPr>
        <w:t>:</w:t>
      </w:r>
    </w:p>
    <w:p w14:paraId="76CB38CF" w14:textId="77777777" w:rsidR="00266A2E" w:rsidRPr="00E1111A" w:rsidRDefault="00266A2E" w:rsidP="00266A2E">
      <w:pPr>
        <w:ind w:hanging="2"/>
        <w:jc w:val="both"/>
        <w:rPr>
          <w:rFonts w:ascii="Times New Roman" w:hAnsi="Times New Roman" w:cs="Times New Roman"/>
        </w:rPr>
      </w:pPr>
    </w:p>
    <w:p w14:paraId="63461200" w14:textId="77777777" w:rsidR="00FA1F7E" w:rsidRPr="00FA1F7E" w:rsidRDefault="00A6547B" w:rsidP="00FA1F7E">
      <w:pPr>
        <w:ind w:hanging="2"/>
        <w:jc w:val="both"/>
        <w:rPr>
          <w:rFonts w:ascii="Times New Roman" w:hAnsi="Times New Roman" w:cs="Times New Roman"/>
          <w:bCs/>
          <w:iCs/>
        </w:rPr>
      </w:pPr>
      <w:r w:rsidRPr="000D2A66">
        <w:rPr>
          <w:rFonts w:ascii="Times New Roman" w:hAnsi="Times New Roman" w:cs="Times New Roman"/>
          <w:b/>
          <w:bCs/>
          <w:iCs/>
        </w:rPr>
        <w:t xml:space="preserve">Lote 1: 012-5872: </w:t>
      </w:r>
      <w:r w:rsidRPr="00FA1F7E">
        <w:rPr>
          <w:rFonts w:ascii="Times New Roman" w:hAnsi="Times New Roman" w:cs="Times New Roman"/>
          <w:bCs/>
          <w:iCs/>
        </w:rPr>
        <w:t>su descripción es la siguiente</w:t>
      </w:r>
      <w:r w:rsidR="00FA1F7E" w:rsidRPr="00FA1F7E">
        <w:rPr>
          <w:rFonts w:ascii="Times New Roman" w:hAnsi="Times New Roman" w:cs="Times New Roman"/>
          <w:bCs/>
          <w:iCs/>
        </w:rPr>
        <w:t>, según Escritura Pública 600 del 28 de febrero de 2022, de la Notaría 25 del Círculo Notarial de Medellín:</w:t>
      </w:r>
    </w:p>
    <w:p w14:paraId="122D814A" w14:textId="77777777" w:rsidR="00FA1F7E" w:rsidRPr="00FA1F7E" w:rsidRDefault="00FA1F7E" w:rsidP="00FA1F7E">
      <w:pPr>
        <w:ind w:hanging="2"/>
        <w:jc w:val="both"/>
        <w:rPr>
          <w:rFonts w:ascii="Times New Roman" w:hAnsi="Times New Roman" w:cs="Times New Roman"/>
          <w:bCs/>
          <w:iCs/>
        </w:rPr>
      </w:pPr>
    </w:p>
    <w:p w14:paraId="0CF519E9" w14:textId="7F87156C" w:rsidR="00A6547B" w:rsidRPr="00FA1F7E" w:rsidRDefault="00FA1F7E" w:rsidP="00FA1F7E">
      <w:pPr>
        <w:ind w:left="722" w:hanging="2"/>
        <w:jc w:val="both"/>
        <w:rPr>
          <w:rFonts w:ascii="Times New Roman" w:hAnsi="Times New Roman" w:cs="Times New Roman"/>
          <w:bCs/>
          <w:i/>
          <w:iCs/>
        </w:rPr>
      </w:pPr>
      <w:r w:rsidRPr="00FA1F7E">
        <w:rPr>
          <w:rFonts w:ascii="Times New Roman" w:hAnsi="Times New Roman" w:cs="Times New Roman"/>
          <w:bCs/>
          <w:i/>
          <w:iCs/>
        </w:rPr>
        <w:lastRenderedPageBreak/>
        <w:t>“Un lote con una cabida superficiaria de: SETECIENTOS OCHENTA Y UN MIL QUINIENTOS CUARENTA Y NUEVE METROS CUADRADOS (781.549 m2) determinándose como un cuerpo cierto por los siguientes linderos:</w:t>
      </w:r>
    </w:p>
    <w:p w14:paraId="31EFC840" w14:textId="77777777" w:rsidR="00A6547B" w:rsidRPr="00FA1F7E" w:rsidRDefault="00A6547B" w:rsidP="00FA1F7E">
      <w:pPr>
        <w:ind w:left="722" w:hanging="2"/>
        <w:jc w:val="both"/>
        <w:rPr>
          <w:rFonts w:ascii="Times New Roman" w:hAnsi="Times New Roman" w:cs="Times New Roman"/>
          <w:bCs/>
          <w:i/>
          <w:iCs/>
        </w:rPr>
      </w:pPr>
    </w:p>
    <w:p w14:paraId="25BB61D5" w14:textId="0CB67631" w:rsidR="00A6547B" w:rsidRDefault="00DC4481" w:rsidP="00DC4481">
      <w:pPr>
        <w:ind w:left="722" w:hanging="2"/>
        <w:jc w:val="both"/>
        <w:rPr>
          <w:rFonts w:ascii="Times New Roman" w:hAnsi="Times New Roman" w:cs="Times New Roman"/>
        </w:rPr>
      </w:pPr>
      <w:r w:rsidRPr="00C96BA7">
        <w:rPr>
          <w:rFonts w:ascii="Times New Roman" w:hAnsi="Times New Roman" w:cs="Times New Roman"/>
          <w:i/>
        </w:rPr>
        <w:t>“</w:t>
      </w:r>
      <w:r w:rsidRPr="00C96BA7">
        <w:rPr>
          <w:rFonts w:ascii="Times New Roman" w:hAnsi="Times New Roman" w:cs="Times New Roman"/>
          <w:b/>
          <w:i/>
        </w:rPr>
        <w:t>POR EL SUR</w:t>
      </w:r>
      <w:r w:rsidRPr="00C96BA7">
        <w:rPr>
          <w:rFonts w:ascii="Times New Roman" w:hAnsi="Times New Roman" w:cs="Times New Roman"/>
          <w:i/>
        </w:rPr>
        <w:t xml:space="preserve">, con propiedad de Hernando Londoño hasta el Río Medellín, del Río a la línea férrea con León Londoño, de la línea férrea a la Autopista con María Elisa Morales de Morales; </w:t>
      </w:r>
      <w:r w:rsidRPr="00C96BA7">
        <w:rPr>
          <w:rFonts w:ascii="Times New Roman" w:hAnsi="Times New Roman" w:cs="Times New Roman"/>
          <w:b/>
          <w:i/>
        </w:rPr>
        <w:t>POR EL OCCIDENTE,</w:t>
      </w:r>
      <w:r w:rsidRPr="00C96BA7">
        <w:rPr>
          <w:rFonts w:ascii="Times New Roman" w:hAnsi="Times New Roman" w:cs="Times New Roman"/>
          <w:i/>
        </w:rPr>
        <w:t xml:space="preserve"> con el área requerida por el proyecto Desarrollo Vial Aburrá Norte para la construcción de la doble calzada Intercambio – Hatillo (predio IH-P-T12-0018) y que es de propiedad del DEPARTAMENTO DE ANTIOQUIA Y ÁREA METROPOLITANA DEL VALLE DE ABURRÁ; </w:t>
      </w:r>
      <w:r w:rsidRPr="00C96BA7">
        <w:rPr>
          <w:rFonts w:ascii="Times New Roman" w:hAnsi="Times New Roman" w:cs="Times New Roman"/>
          <w:b/>
          <w:i/>
        </w:rPr>
        <w:t>POR EL NORTE</w:t>
      </w:r>
      <w:r w:rsidRPr="00C96BA7">
        <w:rPr>
          <w:rFonts w:ascii="Times New Roman" w:hAnsi="Times New Roman" w:cs="Times New Roman"/>
          <w:i/>
        </w:rPr>
        <w:t xml:space="preserve">, con propiedad de sucesores de José Uribe hasta encontrar la Línea del Ferrocarril; de ahí por la Línea del Ferrocarril hasta encontrar la línea colindante de predios de la Universidad de Antioquia con el Municipio de Barbosa, adquiridos por este último mediante escritura 5898 del 21 de Diciembre de 1967 protocolizada en la Notaría 6 de Medellín, actualmente ocupados por el Colegio "El Hatillo", caseta Comunal y Placa Polideportiva del mencionado corregimiento.  De ahí continúa hasta encontrar el puente antiguo ubicado sobre el río Medellín y al terminar el puente nos encontramos con predios de la Universidad de Antioquia hoy ocupada por la Parroquia de Santa María del Hatillo según contrato de comodato 045-86 celebrado entre la Universidad de Antioquia y la mencionada Institución; </w:t>
      </w:r>
      <w:r w:rsidRPr="00C96BA7">
        <w:rPr>
          <w:rFonts w:ascii="Times New Roman" w:hAnsi="Times New Roman" w:cs="Times New Roman"/>
          <w:b/>
          <w:i/>
        </w:rPr>
        <w:t xml:space="preserve">POR EL ORIENTE, </w:t>
      </w:r>
      <w:r w:rsidRPr="00C96BA7">
        <w:rPr>
          <w:rFonts w:ascii="Times New Roman" w:hAnsi="Times New Roman" w:cs="Times New Roman"/>
          <w:i/>
        </w:rPr>
        <w:t>siguiendo en la misma dirección sentido Hatillo - Girardota, encontramos predios de propiedad de Minta Morales hoy de las EE PP de Medellín, Apolinar Murillo y Raúl Cano hoy de sucesores de Gustavo Franco (fallecido), de ahí se sigue río arriba hasta llegar a la carretera antigua que comunica al Hatillo con el Municipio de Barbosa, continuamos en el mismo sentido hasta encontrar predios de Hernando Londoño, punto de partida, inmueble situado en Barbosa</w:t>
      </w:r>
      <w:r w:rsidRPr="00C96BA7">
        <w:rPr>
          <w:rFonts w:ascii="Times New Roman" w:hAnsi="Times New Roman" w:cs="Times New Roman"/>
        </w:rPr>
        <w:t>".</w:t>
      </w:r>
    </w:p>
    <w:p w14:paraId="4EE0E23C" w14:textId="77777777" w:rsidR="00DC4481" w:rsidRPr="009866C8" w:rsidRDefault="00DC4481" w:rsidP="009866C8">
      <w:pPr>
        <w:ind w:hanging="2"/>
        <w:jc w:val="both"/>
        <w:rPr>
          <w:rFonts w:ascii="Times New Roman" w:hAnsi="Times New Roman" w:cs="Times New Roman"/>
          <w:bCs/>
          <w:iCs/>
        </w:rPr>
      </w:pPr>
    </w:p>
    <w:p w14:paraId="3AB43195" w14:textId="77777777" w:rsidR="00FA1F7E" w:rsidRPr="00FA1F7E" w:rsidRDefault="00A6547B" w:rsidP="00FA1F7E">
      <w:pPr>
        <w:ind w:hanging="2"/>
        <w:jc w:val="both"/>
        <w:rPr>
          <w:rFonts w:ascii="Times New Roman" w:hAnsi="Times New Roman" w:cs="Times New Roman"/>
          <w:bCs/>
          <w:iCs/>
        </w:rPr>
      </w:pPr>
      <w:r w:rsidRPr="000D2A66">
        <w:rPr>
          <w:rFonts w:ascii="Times New Roman" w:hAnsi="Times New Roman" w:cs="Times New Roman"/>
          <w:b/>
          <w:bCs/>
          <w:iCs/>
        </w:rPr>
        <w:t xml:space="preserve">Lote 2. 012-77823: </w:t>
      </w:r>
      <w:r w:rsidRPr="00FA1F7E">
        <w:rPr>
          <w:rFonts w:ascii="Times New Roman" w:hAnsi="Times New Roman" w:cs="Times New Roman"/>
          <w:bCs/>
          <w:iCs/>
        </w:rPr>
        <w:t>su descripción es la siguiente</w:t>
      </w:r>
      <w:r w:rsidR="00FA1F7E" w:rsidRPr="00FA1F7E">
        <w:rPr>
          <w:rFonts w:ascii="Times New Roman" w:hAnsi="Times New Roman" w:cs="Times New Roman"/>
          <w:bCs/>
          <w:iCs/>
        </w:rPr>
        <w:t>, según Escritura Pública 600 del 28 de febrero de 2022, de la Notaría 25 del Círculo Notarial de Medellín:</w:t>
      </w:r>
    </w:p>
    <w:p w14:paraId="2DDF0742" w14:textId="77777777" w:rsidR="00FA1F7E" w:rsidRPr="00FA1F7E" w:rsidRDefault="00FA1F7E" w:rsidP="00FA1F7E">
      <w:pPr>
        <w:ind w:hanging="2"/>
        <w:jc w:val="both"/>
        <w:rPr>
          <w:rFonts w:ascii="Times New Roman" w:hAnsi="Times New Roman" w:cs="Times New Roman"/>
          <w:b/>
          <w:bCs/>
          <w:iCs/>
        </w:rPr>
      </w:pPr>
    </w:p>
    <w:p w14:paraId="20A4EC57" w14:textId="6026388E" w:rsidR="00A6547B" w:rsidRPr="00FA1F7E" w:rsidRDefault="00FA1F7E" w:rsidP="00FA1F7E">
      <w:pPr>
        <w:ind w:left="722" w:hanging="2"/>
        <w:jc w:val="both"/>
        <w:rPr>
          <w:rFonts w:ascii="Times New Roman" w:hAnsi="Times New Roman" w:cs="Times New Roman"/>
          <w:bCs/>
          <w:i/>
          <w:iCs/>
        </w:rPr>
      </w:pPr>
      <w:r w:rsidRPr="00FA1F7E">
        <w:rPr>
          <w:rFonts w:ascii="Times New Roman" w:hAnsi="Times New Roman" w:cs="Times New Roman"/>
          <w:bCs/>
          <w:i/>
          <w:iCs/>
        </w:rPr>
        <w:t>“Un lote de terreno situado en el municipio de Barbosa, con una cabida aproximada de CIENTO TREINTA Y CUATRO MIL OCHOCIENTOS TREINTA CON SESENTA Y CUATRO METROS CUADRADOS (134.830,64 m2) y que tiene los siguientes linderos</w:t>
      </w:r>
    </w:p>
    <w:p w14:paraId="720B95C7" w14:textId="77777777" w:rsidR="00A6547B" w:rsidRPr="009866C8" w:rsidRDefault="00A6547B" w:rsidP="009866C8">
      <w:pPr>
        <w:ind w:hanging="2"/>
        <w:jc w:val="both"/>
        <w:rPr>
          <w:rFonts w:ascii="Times New Roman" w:hAnsi="Times New Roman" w:cs="Times New Roman"/>
          <w:bCs/>
          <w:iCs/>
        </w:rPr>
      </w:pPr>
    </w:p>
    <w:p w14:paraId="2C3E8EA9" w14:textId="77777777" w:rsidR="00DC4481" w:rsidRPr="00DC4481" w:rsidRDefault="00DC4481" w:rsidP="00DC4481">
      <w:pPr>
        <w:pStyle w:val="Sinespaciado"/>
        <w:ind w:left="720"/>
        <w:jc w:val="both"/>
        <w:rPr>
          <w:rFonts w:ascii="Times New Roman" w:hAnsi="Times New Roman" w:cs="Times New Roman"/>
          <w:b/>
          <w:i/>
        </w:rPr>
      </w:pPr>
      <w:r w:rsidRPr="00DC4481">
        <w:rPr>
          <w:rFonts w:ascii="Times New Roman" w:hAnsi="Times New Roman" w:cs="Times New Roman"/>
          <w:b/>
          <w:i/>
        </w:rPr>
        <w:t>“POR EL NORTE</w:t>
      </w:r>
      <w:r w:rsidRPr="00DC4481">
        <w:rPr>
          <w:rFonts w:ascii="Times New Roman" w:hAnsi="Times New Roman" w:cs="Times New Roman"/>
          <w:i/>
        </w:rPr>
        <w:t xml:space="preserve"> con las propiedades de Gabriel Amado Restrepo Betancur, Danilo Antonio Ortiz Zapata, Ana Libia Morales de Morales y otros, Rafael Alberto Benjumea y otro, Pablo Emilio Bedoya y otro, Aníbal de Jesús Bedoya  Bedoya, Javier Amancio Ruiz y otros,  Fanny del Socorro Murillo de Castro y de Gustavo Montoya González; </w:t>
      </w:r>
      <w:r w:rsidRPr="00DC4481">
        <w:rPr>
          <w:rFonts w:ascii="Times New Roman" w:hAnsi="Times New Roman" w:cs="Times New Roman"/>
          <w:b/>
          <w:i/>
        </w:rPr>
        <w:t>POR EL ORIENTE:</w:t>
      </w:r>
      <w:r w:rsidRPr="00DC4481">
        <w:rPr>
          <w:rFonts w:ascii="Times New Roman" w:hAnsi="Times New Roman" w:cs="Times New Roman"/>
          <w:i/>
        </w:rPr>
        <w:t xml:space="preserve"> con propiedades  que son o fueron  de Francisco Roldan Mejía y José Mejía y la vía corozal de por medio, </w:t>
      </w:r>
      <w:r w:rsidRPr="00DC4481">
        <w:rPr>
          <w:rFonts w:ascii="Times New Roman" w:hAnsi="Times New Roman" w:cs="Times New Roman"/>
          <w:b/>
          <w:i/>
        </w:rPr>
        <w:t>POR EL SURORIENTE:</w:t>
      </w:r>
      <w:r w:rsidRPr="00DC4481">
        <w:rPr>
          <w:rFonts w:ascii="Times New Roman" w:hAnsi="Times New Roman" w:cs="Times New Roman"/>
          <w:i/>
        </w:rPr>
        <w:t xml:space="preserve"> con el predio adquirido por el Departamento de Antioquia  y el Área Metropolitana del Valle de Aburrá con la ficha predial y plano BH-PT3-0068 para el proyecto Desarrollo Vial Del Aburrá Norte, </w:t>
      </w:r>
      <w:r w:rsidRPr="00DC4481">
        <w:rPr>
          <w:rFonts w:ascii="Times New Roman" w:hAnsi="Times New Roman" w:cs="Times New Roman"/>
          <w:b/>
          <w:i/>
        </w:rPr>
        <w:t>POR EL OCCIDENTE:</w:t>
      </w:r>
      <w:r w:rsidRPr="00DC4481">
        <w:rPr>
          <w:rFonts w:ascii="Times New Roman" w:hAnsi="Times New Roman" w:cs="Times New Roman"/>
          <w:i/>
        </w:rPr>
        <w:t xml:space="preserve"> con propiedad de comercializadora Arroyave y CIA, Francisco García Sepúlveda y Otros, Claudino Morales Castaño y otros, Rigoberto García Morales, José Jair Bastidas Roa, Judith Tamayo Guerra, Jesús Emilio Madrid Salazar, Jorge Ignacio  Madrid Salazar, María Isabel Morales, Ana Libia Morales de Morales y de Jesús Córdoba Cadavid.”</w:t>
      </w:r>
    </w:p>
    <w:p w14:paraId="7CEEB0CB" w14:textId="77777777" w:rsidR="009866C8" w:rsidRPr="009866C8" w:rsidRDefault="009866C8" w:rsidP="009866C8">
      <w:pPr>
        <w:ind w:left="426" w:hanging="2"/>
        <w:jc w:val="both"/>
        <w:rPr>
          <w:rFonts w:ascii="Times New Roman" w:hAnsi="Times New Roman" w:cs="Times New Roman"/>
          <w:i/>
        </w:rPr>
      </w:pPr>
    </w:p>
    <w:p w14:paraId="00000014" w14:textId="77777777" w:rsidR="00033895" w:rsidRPr="00E1111A" w:rsidRDefault="00A27E10">
      <w:pPr>
        <w:spacing w:line="276" w:lineRule="auto"/>
        <w:ind w:left="-2" w:hanging="2"/>
        <w:jc w:val="both"/>
        <w:rPr>
          <w:rFonts w:ascii="Times New Roman" w:hAnsi="Times New Roman" w:cs="Times New Roman"/>
        </w:rPr>
      </w:pPr>
      <w:bookmarkStart w:id="3" w:name="_heading=h.3znysh7" w:colFirst="0" w:colLast="0"/>
      <w:bookmarkEnd w:id="3"/>
      <w:r w:rsidRPr="00E1111A">
        <w:rPr>
          <w:rFonts w:ascii="Times New Roman" w:hAnsi="Times New Roman" w:cs="Times New Roman"/>
          <w:b/>
        </w:rPr>
        <w:t>PARÁGRAFO:</w:t>
      </w:r>
      <w:r w:rsidRPr="00E1111A">
        <w:rPr>
          <w:rFonts w:ascii="Times New Roman" w:hAnsi="Times New Roman" w:cs="Times New Roman"/>
        </w:rPr>
        <w:t xml:space="preserve"> No obstante, la descripción del inmueble antes realizada, por su cabida y linderos, la presente compraventa se hace como cuerpo cierto y comprenderá todos los </w:t>
      </w:r>
      <w:r w:rsidRPr="00E1111A">
        <w:rPr>
          <w:rFonts w:ascii="Times New Roman" w:hAnsi="Times New Roman" w:cs="Times New Roman"/>
        </w:rPr>
        <w:lastRenderedPageBreak/>
        <w:t>derechos, anexidades, dependencias, reformas, adiciones y modificaciones que tiene a la fecha el inmueble objeto del presente contrato.</w:t>
      </w:r>
    </w:p>
    <w:p w14:paraId="00000015" w14:textId="77777777" w:rsidR="00033895" w:rsidRPr="00E1111A" w:rsidRDefault="00033895">
      <w:pPr>
        <w:pBdr>
          <w:top w:val="nil"/>
          <w:left w:val="nil"/>
          <w:bottom w:val="nil"/>
          <w:right w:val="nil"/>
          <w:between w:val="nil"/>
        </w:pBdr>
        <w:spacing w:line="276" w:lineRule="auto"/>
        <w:ind w:left="-2" w:hanging="2"/>
        <w:jc w:val="both"/>
        <w:rPr>
          <w:rFonts w:ascii="Times New Roman" w:hAnsi="Times New Roman" w:cs="Times New Roman"/>
          <w:b/>
        </w:rPr>
      </w:pPr>
    </w:p>
    <w:p w14:paraId="638B5216" w14:textId="62A58F2E" w:rsidR="00F139EE" w:rsidRPr="00E1111A" w:rsidRDefault="00A27E10" w:rsidP="002D6DB4">
      <w:pPr>
        <w:pBdr>
          <w:top w:val="nil"/>
          <w:left w:val="nil"/>
          <w:bottom w:val="nil"/>
          <w:right w:val="nil"/>
          <w:between w:val="nil"/>
        </w:pBdr>
        <w:spacing w:line="276" w:lineRule="auto"/>
        <w:ind w:left="-2" w:hanging="2"/>
        <w:jc w:val="both"/>
        <w:rPr>
          <w:rFonts w:ascii="Times New Roman" w:hAnsi="Times New Roman" w:cs="Times New Roman"/>
        </w:rPr>
      </w:pPr>
      <w:r w:rsidRPr="00E1111A">
        <w:rPr>
          <w:rFonts w:ascii="Times New Roman" w:hAnsi="Times New Roman" w:cs="Times New Roman"/>
          <w:b/>
        </w:rPr>
        <w:t>SEGUNDO:</w:t>
      </w:r>
      <w:r w:rsidRPr="00E1111A">
        <w:rPr>
          <w:rFonts w:ascii="Times New Roman" w:hAnsi="Times New Roman" w:cs="Times New Roman"/>
        </w:rPr>
        <w:t xml:space="preserve"> </w:t>
      </w:r>
      <w:r w:rsidRPr="00E1111A">
        <w:rPr>
          <w:rFonts w:ascii="Times New Roman" w:hAnsi="Times New Roman" w:cs="Times New Roman"/>
          <w:b/>
        </w:rPr>
        <w:t>TRADICIÓN:</w:t>
      </w:r>
      <w:r w:rsidRPr="00E1111A">
        <w:rPr>
          <w:rFonts w:ascii="Times New Roman" w:hAnsi="Times New Roman" w:cs="Times New Roman"/>
        </w:rPr>
        <w:t xml:space="preserve"> </w:t>
      </w:r>
      <w:r w:rsidR="00E50B6C" w:rsidRPr="00E50B6C">
        <w:rPr>
          <w:rFonts w:ascii="Times New Roman" w:hAnsi="Times New Roman" w:cs="Times New Roman"/>
        </w:rPr>
        <w:t xml:space="preserve">Adquirió la UNIVERSIDAD DE ANTIOQUIA, los inmuebles prometidos por compraventa, </w:t>
      </w:r>
      <w:r w:rsidR="00E22B62" w:rsidRPr="00E50B6C">
        <w:rPr>
          <w:rFonts w:ascii="Times New Roman" w:hAnsi="Times New Roman" w:cs="Times New Roman"/>
        </w:rPr>
        <w:t>según</w:t>
      </w:r>
      <w:r w:rsidR="00E50B6C" w:rsidRPr="00E50B6C">
        <w:rPr>
          <w:rFonts w:ascii="Times New Roman" w:hAnsi="Times New Roman" w:cs="Times New Roman"/>
        </w:rPr>
        <w:t xml:space="preserve"> Escrituras Públicas 5370 del 20-11-1963 de la Notaría </w:t>
      </w:r>
      <w:r w:rsidR="00E50B6C" w:rsidRPr="00D80EF9">
        <w:rPr>
          <w:rFonts w:ascii="Times New Roman" w:hAnsi="Times New Roman" w:cs="Times New Roman"/>
        </w:rPr>
        <w:t>Segunda, Escritura Pública 1400 del 03-04-1965 de la Notaría Sexta, Escritura Pública 1550 del 06-11-2002 de la Notaría</w:t>
      </w:r>
      <w:r w:rsidR="00E50B6C" w:rsidRPr="00E50B6C">
        <w:rPr>
          <w:rFonts w:ascii="Times New Roman" w:hAnsi="Times New Roman" w:cs="Times New Roman"/>
        </w:rPr>
        <w:t xml:space="preserve"> 16, todas del Círculo Notarial de Medellín, escrituras debidamente registradas.</w:t>
      </w:r>
    </w:p>
    <w:p w14:paraId="7E2C3000" w14:textId="77777777" w:rsidR="003E379C" w:rsidRPr="00E1111A" w:rsidRDefault="003E379C" w:rsidP="003E379C">
      <w:pPr>
        <w:pBdr>
          <w:top w:val="nil"/>
          <w:left w:val="nil"/>
          <w:bottom w:val="nil"/>
          <w:right w:val="nil"/>
          <w:between w:val="nil"/>
        </w:pBdr>
        <w:spacing w:line="276" w:lineRule="auto"/>
        <w:ind w:left="-2" w:hanging="2"/>
        <w:jc w:val="both"/>
        <w:rPr>
          <w:rFonts w:ascii="Times New Roman" w:hAnsi="Times New Roman" w:cs="Times New Roman"/>
        </w:rPr>
      </w:pPr>
    </w:p>
    <w:p w14:paraId="00000018" w14:textId="77777777" w:rsidR="00033895" w:rsidRPr="00E1111A" w:rsidRDefault="00A27E10">
      <w:pPr>
        <w:spacing w:line="276" w:lineRule="auto"/>
        <w:jc w:val="both"/>
        <w:rPr>
          <w:rFonts w:ascii="Times New Roman" w:hAnsi="Times New Roman" w:cs="Times New Roman"/>
        </w:rPr>
      </w:pPr>
      <w:r w:rsidRPr="00E1111A">
        <w:rPr>
          <w:rFonts w:ascii="Times New Roman" w:hAnsi="Times New Roman" w:cs="Times New Roman"/>
          <w:b/>
        </w:rPr>
        <w:t>TERCERO</w:t>
      </w:r>
      <w:r w:rsidRPr="00E1111A">
        <w:rPr>
          <w:rFonts w:ascii="Times New Roman" w:hAnsi="Times New Roman" w:cs="Times New Roman"/>
        </w:rPr>
        <w:t xml:space="preserve">: </w:t>
      </w:r>
      <w:r w:rsidRPr="00E1111A">
        <w:rPr>
          <w:rFonts w:ascii="Times New Roman" w:hAnsi="Times New Roman" w:cs="Times New Roman"/>
          <w:b/>
        </w:rPr>
        <w:t xml:space="preserve">VALOR: </w:t>
      </w:r>
      <w:r w:rsidRPr="00E1111A">
        <w:rPr>
          <w:rFonts w:ascii="Times New Roman" w:hAnsi="Times New Roman" w:cs="Times New Roman"/>
        </w:rPr>
        <w:t xml:space="preserve">El precio total de la compraventa asciende a la suma XXXXX PESOS ($XXXX), que corresponde al precio aceptado y por el cual le fue adjudicado el bien al </w:t>
      </w:r>
      <w:r w:rsidRPr="00E1111A">
        <w:rPr>
          <w:rFonts w:ascii="Times New Roman" w:hAnsi="Times New Roman" w:cs="Times New Roman"/>
          <w:b/>
        </w:rPr>
        <w:t>COMPRADOR</w:t>
      </w:r>
      <w:r w:rsidRPr="00E1111A">
        <w:rPr>
          <w:rFonts w:ascii="Times New Roman" w:hAnsi="Times New Roman" w:cs="Times New Roman"/>
        </w:rPr>
        <w:t xml:space="preserve"> en el proceso de subasta pública adelantado por la UNIVERSIDAD, que se identifica con el N° XXXX.</w:t>
      </w:r>
    </w:p>
    <w:p w14:paraId="00000019" w14:textId="77777777" w:rsidR="00033895" w:rsidRPr="00E1111A" w:rsidRDefault="00033895">
      <w:pPr>
        <w:spacing w:line="276" w:lineRule="auto"/>
        <w:jc w:val="both"/>
        <w:rPr>
          <w:rFonts w:ascii="Times New Roman" w:hAnsi="Times New Roman" w:cs="Times New Roman"/>
        </w:rPr>
      </w:pPr>
    </w:p>
    <w:p w14:paraId="0000001A" w14:textId="77777777" w:rsidR="00033895" w:rsidRPr="00E1111A" w:rsidRDefault="00A27E10">
      <w:pPr>
        <w:spacing w:line="276" w:lineRule="auto"/>
        <w:ind w:left="-2" w:hanging="2"/>
        <w:jc w:val="both"/>
        <w:rPr>
          <w:rFonts w:ascii="Times New Roman" w:hAnsi="Times New Roman" w:cs="Times New Roman"/>
        </w:rPr>
      </w:pPr>
      <w:r w:rsidRPr="00E1111A">
        <w:rPr>
          <w:rFonts w:ascii="Times New Roman" w:hAnsi="Times New Roman" w:cs="Times New Roman"/>
        </w:rPr>
        <w:t xml:space="preserve">Dicha suma de dinero fue cancelada por </w:t>
      </w:r>
      <w:r w:rsidRPr="00E1111A">
        <w:rPr>
          <w:rFonts w:ascii="Times New Roman" w:hAnsi="Times New Roman" w:cs="Times New Roman"/>
          <w:b/>
        </w:rPr>
        <w:t>EL</w:t>
      </w:r>
      <w:r w:rsidRPr="00E1111A">
        <w:rPr>
          <w:rFonts w:ascii="Times New Roman" w:hAnsi="Times New Roman" w:cs="Times New Roman"/>
        </w:rPr>
        <w:t xml:space="preserve"> </w:t>
      </w:r>
      <w:r w:rsidRPr="00E1111A">
        <w:rPr>
          <w:rFonts w:ascii="Times New Roman" w:hAnsi="Times New Roman" w:cs="Times New Roman"/>
          <w:b/>
        </w:rPr>
        <w:t>COMPRADOR</w:t>
      </w:r>
      <w:r w:rsidRPr="00E1111A">
        <w:rPr>
          <w:rFonts w:ascii="Times New Roman" w:hAnsi="Times New Roman" w:cs="Times New Roman"/>
        </w:rPr>
        <w:t xml:space="preserve"> al</w:t>
      </w:r>
      <w:r w:rsidRPr="00E1111A">
        <w:rPr>
          <w:rFonts w:ascii="Times New Roman" w:hAnsi="Times New Roman" w:cs="Times New Roman"/>
          <w:b/>
        </w:rPr>
        <w:t xml:space="preserve"> VENDEDOR</w:t>
      </w:r>
      <w:r w:rsidRPr="00E1111A">
        <w:rPr>
          <w:rFonts w:ascii="Times New Roman" w:hAnsi="Times New Roman" w:cs="Times New Roman"/>
        </w:rPr>
        <w:t xml:space="preserve"> así:</w:t>
      </w:r>
    </w:p>
    <w:p w14:paraId="0000001B" w14:textId="77777777" w:rsidR="00033895" w:rsidRPr="00E1111A" w:rsidRDefault="00033895">
      <w:pPr>
        <w:spacing w:line="276" w:lineRule="auto"/>
        <w:ind w:left="-2" w:hanging="2"/>
        <w:jc w:val="both"/>
        <w:rPr>
          <w:rFonts w:ascii="Times New Roman" w:hAnsi="Times New Roman" w:cs="Times New Roman"/>
        </w:rPr>
      </w:pPr>
    </w:p>
    <w:p w14:paraId="0000001C" w14:textId="64CA9E55" w:rsidR="00033895" w:rsidRPr="00E1111A" w:rsidRDefault="008453DC">
      <w:pPr>
        <w:numPr>
          <w:ilvl w:val="0"/>
          <w:numId w:val="1"/>
        </w:numPr>
        <w:pBdr>
          <w:top w:val="nil"/>
          <w:left w:val="nil"/>
          <w:bottom w:val="nil"/>
          <w:right w:val="nil"/>
          <w:between w:val="nil"/>
        </w:pBdr>
        <w:spacing w:line="276" w:lineRule="auto"/>
        <w:jc w:val="both"/>
        <w:rPr>
          <w:rFonts w:ascii="Times New Roman" w:hAnsi="Times New Roman" w:cs="Times New Roman"/>
          <w:b/>
        </w:rPr>
      </w:pPr>
      <w:r w:rsidRPr="00E1111A">
        <w:rPr>
          <w:rFonts w:ascii="Times New Roman" w:hAnsi="Times New Roman" w:cs="Times New Roman"/>
        </w:rPr>
        <w:t xml:space="preserve">La suma de </w:t>
      </w:r>
      <w:r w:rsidR="00A27E10" w:rsidRPr="00E1111A">
        <w:rPr>
          <w:rFonts w:ascii="Times New Roman" w:hAnsi="Times New Roman" w:cs="Times New Roman"/>
        </w:rPr>
        <w:t>XXXXX PESOS ($XXXXX) que fueron cancelados con</w:t>
      </w:r>
      <w:r w:rsidRPr="00E1111A">
        <w:rPr>
          <w:rFonts w:ascii="Times New Roman" w:hAnsi="Times New Roman" w:cs="Times New Roman"/>
        </w:rPr>
        <w:t xml:space="preserve"> xxxxx </w:t>
      </w:r>
      <w:r w:rsidR="00A27E10" w:rsidRPr="00E1111A">
        <w:rPr>
          <w:rFonts w:ascii="Times New Roman" w:hAnsi="Times New Roman" w:cs="Times New Roman"/>
          <w:highlight w:val="yellow"/>
        </w:rPr>
        <w:t>(se ajusta según lo que aplique)</w:t>
      </w:r>
      <w:r w:rsidR="00A27E10" w:rsidRPr="00E1111A">
        <w:rPr>
          <w:rFonts w:ascii="Times New Roman" w:hAnsi="Times New Roman" w:cs="Times New Roman"/>
        </w:rPr>
        <w:t>.</w:t>
      </w:r>
    </w:p>
    <w:p w14:paraId="0000001D" w14:textId="77777777" w:rsidR="00033895" w:rsidRPr="00E1111A" w:rsidRDefault="00A27E10">
      <w:pPr>
        <w:numPr>
          <w:ilvl w:val="0"/>
          <w:numId w:val="1"/>
        </w:numPr>
        <w:pBdr>
          <w:top w:val="nil"/>
          <w:left w:val="nil"/>
          <w:bottom w:val="nil"/>
          <w:right w:val="nil"/>
          <w:between w:val="nil"/>
        </w:pBdr>
        <w:spacing w:line="276" w:lineRule="auto"/>
        <w:jc w:val="both"/>
        <w:rPr>
          <w:rFonts w:ascii="Times New Roman" w:hAnsi="Times New Roman" w:cs="Times New Roman"/>
        </w:rPr>
      </w:pPr>
      <w:r w:rsidRPr="00E1111A">
        <w:rPr>
          <w:rFonts w:ascii="Times New Roman" w:hAnsi="Times New Roman" w:cs="Times New Roman"/>
        </w:rPr>
        <w:t>La suma de XXXXX PESOS ($XXXX), que fueron cancelados el día XXXXXX.</w:t>
      </w:r>
    </w:p>
    <w:p w14:paraId="102401AD" w14:textId="19389D6B" w:rsidR="00F139EE" w:rsidRPr="00E1111A" w:rsidRDefault="00F139EE">
      <w:pPr>
        <w:pBdr>
          <w:top w:val="nil"/>
          <w:left w:val="nil"/>
          <w:bottom w:val="nil"/>
          <w:right w:val="nil"/>
          <w:between w:val="nil"/>
        </w:pBdr>
        <w:spacing w:line="276" w:lineRule="auto"/>
        <w:jc w:val="both"/>
        <w:rPr>
          <w:rFonts w:ascii="Times New Roman" w:hAnsi="Times New Roman" w:cs="Times New Roman"/>
        </w:rPr>
      </w:pPr>
    </w:p>
    <w:p w14:paraId="0000001E" w14:textId="793C0F4D" w:rsidR="00033895" w:rsidRPr="00E1111A" w:rsidRDefault="00A27E10">
      <w:pPr>
        <w:pBdr>
          <w:top w:val="nil"/>
          <w:left w:val="nil"/>
          <w:bottom w:val="nil"/>
          <w:right w:val="nil"/>
          <w:between w:val="nil"/>
        </w:pBdr>
        <w:spacing w:line="276" w:lineRule="auto"/>
        <w:jc w:val="both"/>
        <w:rPr>
          <w:rFonts w:ascii="Times New Roman" w:hAnsi="Times New Roman" w:cs="Times New Roman"/>
        </w:rPr>
      </w:pPr>
      <w:r w:rsidRPr="00E1111A">
        <w:rPr>
          <w:rFonts w:ascii="Times New Roman" w:hAnsi="Times New Roman" w:cs="Times New Roman"/>
        </w:rPr>
        <w:t>Según certificación emitida por Contabilidad de la Universidad y la cual se protocoliza en la presente Escritura, el vendedor manifiesta que ha recibido a satisfacción el total de la suma pactada como precio total de la compraventa.</w:t>
      </w:r>
    </w:p>
    <w:p w14:paraId="0000001F" w14:textId="77777777" w:rsidR="00033895" w:rsidRPr="00E1111A" w:rsidRDefault="00033895">
      <w:pPr>
        <w:pBdr>
          <w:top w:val="nil"/>
          <w:left w:val="nil"/>
          <w:bottom w:val="nil"/>
          <w:right w:val="nil"/>
          <w:between w:val="nil"/>
        </w:pBdr>
        <w:spacing w:line="276" w:lineRule="auto"/>
        <w:jc w:val="both"/>
        <w:rPr>
          <w:rFonts w:ascii="Times New Roman" w:hAnsi="Times New Roman" w:cs="Times New Roman"/>
        </w:rPr>
      </w:pPr>
    </w:p>
    <w:p w14:paraId="00000020" w14:textId="51AB92EC" w:rsidR="00033895" w:rsidRPr="00E1111A" w:rsidRDefault="00A27E10">
      <w:pPr>
        <w:pBdr>
          <w:top w:val="nil"/>
          <w:left w:val="nil"/>
          <w:bottom w:val="nil"/>
          <w:right w:val="nil"/>
          <w:between w:val="nil"/>
        </w:pBdr>
        <w:spacing w:line="276" w:lineRule="auto"/>
        <w:jc w:val="both"/>
        <w:rPr>
          <w:rFonts w:ascii="Times New Roman" w:hAnsi="Times New Roman" w:cs="Times New Roman"/>
          <w:highlight w:val="white"/>
        </w:rPr>
      </w:pPr>
      <w:r w:rsidRPr="00E1111A">
        <w:rPr>
          <w:rFonts w:ascii="Times New Roman" w:hAnsi="Times New Roman" w:cs="Times New Roman"/>
          <w:b/>
          <w:highlight w:val="white"/>
        </w:rPr>
        <w:t>PARÁGRAFO:</w:t>
      </w:r>
      <w:r w:rsidRPr="00E1111A">
        <w:rPr>
          <w:rFonts w:ascii="Times New Roman" w:hAnsi="Times New Roman" w:cs="Times New Roman"/>
          <w:highlight w:val="white"/>
        </w:rPr>
        <w:t xml:space="preserve"> PARA DAR CUMPLIMIENTO AL ARTÍCULO 61 DE LA LEY 2010 DEL 27 DE DICIEMBRE DE 2019, los otorgantes declaran bajo gravedad de juramento que se entiende prestad</w:t>
      </w:r>
      <w:r w:rsidR="00AB2FB2" w:rsidRPr="00E1111A">
        <w:rPr>
          <w:rFonts w:ascii="Times New Roman" w:hAnsi="Times New Roman" w:cs="Times New Roman"/>
          <w:highlight w:val="white"/>
        </w:rPr>
        <w:t>o</w:t>
      </w:r>
      <w:r w:rsidRPr="00E1111A">
        <w:rPr>
          <w:rFonts w:ascii="Times New Roman" w:hAnsi="Times New Roman" w:cs="Times New Roman"/>
          <w:highlight w:val="white"/>
        </w:rPr>
        <w:t xml:space="preserve"> por el solo hecho de la firma, que el precio incluido en esta escritura es real y que no existen pactos privados en los que se señale un valor diferente y que no hay sumas que se hayan facturado o convenido fuera de la misma, o de lo contrario deberá manifestarse su valor. La notaría advierte, </w:t>
      </w:r>
      <w:r w:rsidR="00F139EE" w:rsidRPr="00E1111A">
        <w:rPr>
          <w:rFonts w:ascii="Times New Roman" w:hAnsi="Times New Roman" w:cs="Times New Roman"/>
          <w:highlight w:val="white"/>
        </w:rPr>
        <w:t>que,</w:t>
      </w:r>
      <w:r w:rsidRPr="00E1111A">
        <w:rPr>
          <w:rFonts w:ascii="Times New Roman" w:hAnsi="Times New Roman" w:cs="Times New Roman"/>
          <w:highlight w:val="white"/>
        </w:rPr>
        <w:t xml:space="preserve"> en el caso de existir pactos, deberá informarse el precio convenido en ellos. </w:t>
      </w:r>
    </w:p>
    <w:p w14:paraId="40EC8B89" w14:textId="77777777" w:rsidR="00F139EE" w:rsidRPr="00E1111A" w:rsidRDefault="00F139EE">
      <w:pPr>
        <w:pBdr>
          <w:top w:val="nil"/>
          <w:left w:val="nil"/>
          <w:bottom w:val="nil"/>
          <w:right w:val="nil"/>
          <w:between w:val="nil"/>
        </w:pBdr>
        <w:spacing w:line="276" w:lineRule="auto"/>
        <w:jc w:val="both"/>
        <w:rPr>
          <w:rFonts w:ascii="Times New Roman" w:hAnsi="Times New Roman" w:cs="Times New Roman"/>
          <w:highlight w:val="white"/>
        </w:rPr>
      </w:pPr>
    </w:p>
    <w:p w14:paraId="00000021" w14:textId="5A975346" w:rsidR="00033895" w:rsidRPr="00E1111A" w:rsidRDefault="00A27E10">
      <w:pPr>
        <w:pBdr>
          <w:top w:val="nil"/>
          <w:left w:val="nil"/>
          <w:bottom w:val="nil"/>
          <w:right w:val="nil"/>
          <w:between w:val="nil"/>
        </w:pBdr>
        <w:spacing w:line="276" w:lineRule="auto"/>
        <w:jc w:val="both"/>
        <w:rPr>
          <w:rFonts w:ascii="Times New Roman" w:hAnsi="Times New Roman" w:cs="Times New Roman"/>
        </w:rPr>
      </w:pPr>
      <w:r w:rsidRPr="00E1111A">
        <w:rPr>
          <w:rFonts w:ascii="Times New Roman" w:hAnsi="Times New Roman" w:cs="Times New Roman"/>
          <w:b/>
          <w:u w:val="single"/>
        </w:rPr>
        <w:t>CUARTO:</w:t>
      </w:r>
      <w:r w:rsidRPr="00E1111A">
        <w:rPr>
          <w:rFonts w:ascii="Times New Roman" w:hAnsi="Times New Roman" w:cs="Times New Roman"/>
        </w:rPr>
        <w:t xml:space="preserve"> </w:t>
      </w:r>
      <w:r w:rsidRPr="00E1111A">
        <w:rPr>
          <w:rFonts w:ascii="Times New Roman" w:hAnsi="Times New Roman" w:cs="Times New Roman"/>
          <w:b/>
        </w:rPr>
        <w:t xml:space="preserve">LIBERTAD DE GRAVÁMENES Y OBLIGACIONES DE SANEAMIENTO: </w:t>
      </w:r>
      <w:r w:rsidRPr="00E1111A">
        <w:rPr>
          <w:rFonts w:ascii="Times New Roman" w:hAnsi="Times New Roman" w:cs="Times New Roman"/>
        </w:rPr>
        <w:t xml:space="preserve">EL VENDEDOR garantiza que </w:t>
      </w:r>
      <w:r w:rsidR="00F139EE" w:rsidRPr="00E1111A">
        <w:rPr>
          <w:rFonts w:ascii="Times New Roman" w:hAnsi="Times New Roman" w:cs="Times New Roman"/>
        </w:rPr>
        <w:t>los</w:t>
      </w:r>
      <w:r w:rsidRPr="00E1111A">
        <w:rPr>
          <w:rFonts w:ascii="Times New Roman" w:hAnsi="Times New Roman" w:cs="Times New Roman"/>
        </w:rPr>
        <w:t xml:space="preserve"> inmueble</w:t>
      </w:r>
      <w:r w:rsidR="00F139EE" w:rsidRPr="00E1111A">
        <w:rPr>
          <w:rFonts w:ascii="Times New Roman" w:hAnsi="Times New Roman" w:cs="Times New Roman"/>
        </w:rPr>
        <w:t>s son</w:t>
      </w:r>
      <w:r w:rsidRPr="00E1111A">
        <w:rPr>
          <w:rFonts w:ascii="Times New Roman" w:hAnsi="Times New Roman" w:cs="Times New Roman"/>
        </w:rPr>
        <w:t xml:space="preserve"> de su propiedad por haberlo</w:t>
      </w:r>
      <w:r w:rsidR="00F139EE" w:rsidRPr="00E1111A">
        <w:rPr>
          <w:rFonts w:ascii="Times New Roman" w:hAnsi="Times New Roman" w:cs="Times New Roman"/>
        </w:rPr>
        <w:t>s</w:t>
      </w:r>
      <w:r w:rsidRPr="00E1111A">
        <w:rPr>
          <w:rFonts w:ascii="Times New Roman" w:hAnsi="Times New Roman" w:cs="Times New Roman"/>
        </w:rPr>
        <w:t xml:space="preserve"> adquirido</w:t>
      </w:r>
      <w:r w:rsidR="00F139EE" w:rsidRPr="00E1111A">
        <w:rPr>
          <w:rFonts w:ascii="Times New Roman" w:hAnsi="Times New Roman" w:cs="Times New Roman"/>
        </w:rPr>
        <w:t>s</w:t>
      </w:r>
      <w:r w:rsidRPr="00E1111A">
        <w:rPr>
          <w:rFonts w:ascii="Times New Roman" w:hAnsi="Times New Roman" w:cs="Times New Roman"/>
        </w:rPr>
        <w:t xml:space="preserve"> en la forma antes indicada</w:t>
      </w:r>
      <w:r w:rsidR="009838A8">
        <w:rPr>
          <w:rFonts w:ascii="Times New Roman" w:hAnsi="Times New Roman" w:cs="Times New Roman"/>
        </w:rPr>
        <w:t>.</w:t>
      </w:r>
    </w:p>
    <w:p w14:paraId="00000022" w14:textId="77777777" w:rsidR="00033895" w:rsidRPr="00E1111A" w:rsidRDefault="00033895">
      <w:pPr>
        <w:pBdr>
          <w:top w:val="nil"/>
          <w:left w:val="nil"/>
          <w:bottom w:val="nil"/>
          <w:right w:val="nil"/>
          <w:between w:val="nil"/>
        </w:pBdr>
        <w:spacing w:line="276" w:lineRule="auto"/>
        <w:jc w:val="both"/>
        <w:rPr>
          <w:rFonts w:ascii="Times New Roman" w:hAnsi="Times New Roman" w:cs="Times New Roman"/>
        </w:rPr>
      </w:pPr>
    </w:p>
    <w:p w14:paraId="00000023" w14:textId="7F9F506C" w:rsidR="00033895" w:rsidRPr="00E1111A" w:rsidRDefault="00A27E10">
      <w:pPr>
        <w:pBdr>
          <w:top w:val="nil"/>
          <w:left w:val="nil"/>
          <w:bottom w:val="nil"/>
          <w:right w:val="nil"/>
          <w:between w:val="nil"/>
        </w:pBdr>
        <w:spacing w:line="276" w:lineRule="auto"/>
        <w:jc w:val="both"/>
        <w:rPr>
          <w:rFonts w:ascii="Times New Roman" w:hAnsi="Times New Roman" w:cs="Times New Roman"/>
        </w:rPr>
      </w:pPr>
      <w:r w:rsidRPr="00E1111A">
        <w:rPr>
          <w:rFonts w:ascii="Times New Roman" w:hAnsi="Times New Roman" w:cs="Times New Roman"/>
        </w:rPr>
        <w:t xml:space="preserve">Igualmente, que </w:t>
      </w:r>
      <w:r w:rsidR="00F139EE" w:rsidRPr="00E1111A">
        <w:rPr>
          <w:rFonts w:ascii="Times New Roman" w:hAnsi="Times New Roman" w:cs="Times New Roman"/>
        </w:rPr>
        <w:t>los</w:t>
      </w:r>
      <w:r w:rsidRPr="00E1111A">
        <w:rPr>
          <w:rFonts w:ascii="Times New Roman" w:hAnsi="Times New Roman" w:cs="Times New Roman"/>
        </w:rPr>
        <w:t xml:space="preserve"> entrega </w:t>
      </w:r>
      <w:r w:rsidR="00F139EE" w:rsidRPr="00E1111A">
        <w:rPr>
          <w:rFonts w:ascii="Times New Roman" w:hAnsi="Times New Roman" w:cs="Times New Roman"/>
        </w:rPr>
        <w:t>a</w:t>
      </w:r>
      <w:r w:rsidRPr="00E1111A">
        <w:rPr>
          <w:rFonts w:ascii="Times New Roman" w:hAnsi="Times New Roman" w:cs="Times New Roman"/>
        </w:rPr>
        <w:t xml:space="preserve"> EL COMPRADOR libre</w:t>
      </w:r>
      <w:r w:rsidR="009838A8" w:rsidRPr="009838A8">
        <w:rPr>
          <w:rFonts w:ascii="Times New Roman" w:hAnsi="Times New Roman" w:cs="Times New Roman"/>
        </w:rPr>
        <w:t xml:space="preserve"> de hipotecas, habitación, desmembraciones, usufructo, condiciones resolutorias del dominio, embargos judiciales, censo, anticresis, arrendamiento por escritura pública, patrimonio de familia, afectación a vivienda familiar</w:t>
      </w:r>
      <w:r w:rsidR="009838A8">
        <w:rPr>
          <w:rFonts w:ascii="Times New Roman" w:hAnsi="Times New Roman" w:cs="Times New Roman"/>
        </w:rPr>
        <w:t xml:space="preserve">, </w:t>
      </w:r>
      <w:r w:rsidR="009838A8" w:rsidRPr="00E1111A">
        <w:rPr>
          <w:rFonts w:ascii="Times New Roman" w:hAnsi="Times New Roman" w:cs="Times New Roman"/>
        </w:rPr>
        <w:t>a paz y salvo por impuestos, tasas, contribuciones de valorización del orden Nacional, Departamental o Municipal y por todo concepto hasta la fecha en que se otorgue la presente Escritura Pública</w:t>
      </w:r>
      <w:r w:rsidR="009838A8" w:rsidRPr="009838A8">
        <w:rPr>
          <w:rFonts w:ascii="Times New Roman" w:hAnsi="Times New Roman" w:cs="Times New Roman"/>
        </w:rPr>
        <w:t>.</w:t>
      </w:r>
      <w:r w:rsidR="009838A8">
        <w:rPr>
          <w:rFonts w:ascii="Times New Roman" w:hAnsi="Times New Roman" w:cs="Times New Roman"/>
        </w:rPr>
        <w:t xml:space="preserve"> </w:t>
      </w:r>
      <w:r w:rsidR="009838A8" w:rsidRPr="009838A8">
        <w:rPr>
          <w:rFonts w:ascii="Times New Roman" w:hAnsi="Times New Roman" w:cs="Times New Roman"/>
        </w:rPr>
        <w:t xml:space="preserve">A la fecha el inmueble identificado con la matrícula 012-5872, está gravado con las servidumbres de hidrocarburos, de tránsito y de gasoducto; ambos inmuebles presentan problemas de invasión. La Universidad no se obliga a salir al saneamiento por evicción o por los vicios redhibitorios, hechos que EL PROMITENTE VENDEDOR declara conocer, de acuerdo en lo indicado en los Pliego de Condiciones de la Subasta Pública </w:t>
      </w:r>
      <w:r w:rsidR="009838A8" w:rsidRPr="00DF20BF">
        <w:rPr>
          <w:rFonts w:ascii="Times New Roman" w:hAnsi="Times New Roman" w:cs="Times New Roman"/>
        </w:rPr>
        <w:t>VA–</w:t>
      </w:r>
      <w:r w:rsidR="00DF20BF" w:rsidRPr="00DF20BF">
        <w:rPr>
          <w:rFonts w:ascii="Times New Roman" w:hAnsi="Times New Roman" w:cs="Times New Roman"/>
        </w:rPr>
        <w:t>037</w:t>
      </w:r>
      <w:r w:rsidR="009838A8" w:rsidRPr="00DF20BF">
        <w:rPr>
          <w:rFonts w:ascii="Times New Roman" w:hAnsi="Times New Roman" w:cs="Times New Roman"/>
        </w:rPr>
        <w:t>-2023.</w:t>
      </w:r>
    </w:p>
    <w:p w14:paraId="18435637" w14:textId="77777777" w:rsidR="004C73A5" w:rsidRPr="00E1111A" w:rsidRDefault="004C73A5">
      <w:pPr>
        <w:pBdr>
          <w:top w:val="nil"/>
          <w:left w:val="nil"/>
          <w:bottom w:val="nil"/>
          <w:right w:val="nil"/>
          <w:between w:val="nil"/>
        </w:pBdr>
        <w:spacing w:line="276" w:lineRule="auto"/>
        <w:jc w:val="both"/>
        <w:rPr>
          <w:rFonts w:ascii="Times New Roman" w:hAnsi="Times New Roman" w:cs="Times New Roman"/>
        </w:rPr>
      </w:pPr>
    </w:p>
    <w:p w14:paraId="00000026" w14:textId="77777777" w:rsidR="00033895" w:rsidRPr="00E1111A" w:rsidRDefault="00A27E10">
      <w:pPr>
        <w:pBdr>
          <w:top w:val="nil"/>
          <w:left w:val="nil"/>
          <w:bottom w:val="nil"/>
          <w:right w:val="nil"/>
          <w:between w:val="nil"/>
        </w:pBdr>
        <w:spacing w:line="276" w:lineRule="auto"/>
        <w:ind w:left="-2" w:hanging="2"/>
        <w:jc w:val="both"/>
        <w:rPr>
          <w:rFonts w:ascii="Times New Roman" w:hAnsi="Times New Roman" w:cs="Times New Roman"/>
        </w:rPr>
      </w:pPr>
      <w:r w:rsidRPr="00E1111A">
        <w:rPr>
          <w:rFonts w:ascii="Times New Roman" w:hAnsi="Times New Roman" w:cs="Times New Roman"/>
          <w:b/>
          <w:u w:val="single"/>
        </w:rPr>
        <w:t>QUINTO:</w:t>
      </w:r>
      <w:r w:rsidRPr="00E1111A">
        <w:rPr>
          <w:rFonts w:ascii="Times New Roman" w:hAnsi="Times New Roman" w:cs="Times New Roman"/>
        </w:rPr>
        <w:t xml:space="preserve"> </w:t>
      </w:r>
      <w:r w:rsidRPr="00E1111A">
        <w:rPr>
          <w:rFonts w:ascii="Times New Roman" w:hAnsi="Times New Roman" w:cs="Times New Roman"/>
          <w:b/>
        </w:rPr>
        <w:t>ENTREGA MATERIAL:</w:t>
      </w:r>
      <w:r w:rsidRPr="00E1111A">
        <w:rPr>
          <w:rFonts w:ascii="Times New Roman" w:hAnsi="Times New Roman" w:cs="Times New Roman"/>
        </w:rPr>
        <w:t xml:space="preserve"> EL VENDEDOR hará entrega real y material del inmueble objeto de esta compraventa </w:t>
      </w:r>
      <w:r w:rsidRPr="00E1111A">
        <w:rPr>
          <w:rFonts w:ascii="Times New Roman" w:hAnsi="Times New Roman" w:cs="Times New Roman"/>
          <w:b/>
          <w:bCs/>
        </w:rPr>
        <w:t>dentro de los</w:t>
      </w:r>
      <w:r w:rsidRPr="00E1111A">
        <w:rPr>
          <w:rFonts w:ascii="Times New Roman" w:hAnsi="Times New Roman" w:cs="Times New Roman"/>
        </w:rPr>
        <w:t xml:space="preserve"> </w:t>
      </w:r>
      <w:r w:rsidRPr="00E1111A">
        <w:rPr>
          <w:rFonts w:ascii="Times New Roman" w:hAnsi="Times New Roman" w:cs="Times New Roman"/>
          <w:b/>
          <w:bCs/>
        </w:rPr>
        <w:t>diez (10) días hábiles</w:t>
      </w:r>
      <w:r w:rsidRPr="00E1111A">
        <w:rPr>
          <w:rFonts w:ascii="Times New Roman" w:hAnsi="Times New Roman" w:cs="Times New Roman"/>
        </w:rPr>
        <w:t xml:space="preserve"> siguientes a la firma de la presente Escritura Pública de compraventa., para lo cual, las partes aquí suscribientes dejarán constancia de la entrega, mediante </w:t>
      </w:r>
      <w:r w:rsidRPr="00E1111A">
        <w:rPr>
          <w:rFonts w:ascii="Times New Roman" w:hAnsi="Times New Roman" w:cs="Times New Roman"/>
          <w:i/>
        </w:rPr>
        <w:t>Acta de Entrega Material</w:t>
      </w:r>
      <w:r w:rsidRPr="00E1111A">
        <w:rPr>
          <w:rFonts w:ascii="Times New Roman" w:hAnsi="Times New Roman" w:cs="Times New Roman"/>
        </w:rPr>
        <w:t>.</w:t>
      </w:r>
    </w:p>
    <w:p w14:paraId="00000027" w14:textId="77777777" w:rsidR="00033895" w:rsidRPr="00E1111A" w:rsidRDefault="00033895">
      <w:pPr>
        <w:pBdr>
          <w:top w:val="nil"/>
          <w:left w:val="nil"/>
          <w:bottom w:val="nil"/>
          <w:right w:val="nil"/>
          <w:between w:val="nil"/>
        </w:pBdr>
        <w:spacing w:line="276" w:lineRule="auto"/>
        <w:ind w:left="-2" w:hanging="2"/>
        <w:jc w:val="both"/>
        <w:rPr>
          <w:rFonts w:ascii="Times New Roman" w:hAnsi="Times New Roman" w:cs="Times New Roman"/>
        </w:rPr>
      </w:pPr>
    </w:p>
    <w:p w14:paraId="00000028" w14:textId="77777777" w:rsidR="00033895" w:rsidRPr="00E1111A" w:rsidRDefault="00A27E10">
      <w:pPr>
        <w:pBdr>
          <w:top w:val="nil"/>
          <w:left w:val="nil"/>
          <w:bottom w:val="nil"/>
          <w:right w:val="nil"/>
          <w:between w:val="nil"/>
        </w:pBdr>
        <w:spacing w:line="276" w:lineRule="auto"/>
        <w:jc w:val="both"/>
        <w:rPr>
          <w:rFonts w:ascii="Times New Roman" w:hAnsi="Times New Roman" w:cs="Times New Roman"/>
        </w:rPr>
      </w:pPr>
      <w:r w:rsidRPr="00E1111A">
        <w:rPr>
          <w:rFonts w:ascii="Times New Roman" w:hAnsi="Times New Roman" w:cs="Times New Roman"/>
          <w:b/>
          <w:smallCaps/>
        </w:rPr>
        <w:t>PARÁGRAFO</w:t>
      </w:r>
      <w:r w:rsidRPr="00E1111A">
        <w:rPr>
          <w:rFonts w:ascii="Times New Roman" w:hAnsi="Times New Roman" w:cs="Times New Roman"/>
          <w:b/>
        </w:rPr>
        <w:t xml:space="preserve">: </w:t>
      </w:r>
      <w:r w:rsidRPr="00E1111A">
        <w:rPr>
          <w:rFonts w:ascii="Times New Roman" w:hAnsi="Times New Roman" w:cs="Times New Roman"/>
        </w:rPr>
        <w:t>A partir de la fecha en que se realice la entrega material serán por cuenta y riesgo del COMPRADOR los impuestos, tasas, contribuciones, valorización, servicios públicos, entre otros que se generen a partir de dicha fecha y en caso de ser pagados o asumidos por EL VENDEDOR, se acuerda que éste generará factura o cuenta de cobro al COMPRADOR por tales pagos.</w:t>
      </w:r>
    </w:p>
    <w:p w14:paraId="00000029" w14:textId="77777777" w:rsidR="00033895" w:rsidRPr="00E1111A" w:rsidRDefault="00033895">
      <w:pPr>
        <w:pBdr>
          <w:top w:val="nil"/>
          <w:left w:val="nil"/>
          <w:bottom w:val="nil"/>
          <w:right w:val="nil"/>
          <w:between w:val="nil"/>
        </w:pBdr>
        <w:spacing w:line="276" w:lineRule="auto"/>
        <w:jc w:val="both"/>
        <w:rPr>
          <w:rFonts w:ascii="Times New Roman" w:hAnsi="Times New Roman" w:cs="Times New Roman"/>
          <w:b/>
          <w:u w:val="single"/>
        </w:rPr>
      </w:pPr>
    </w:p>
    <w:p w14:paraId="0000002A" w14:textId="4369560B" w:rsidR="00033895" w:rsidRPr="00E1111A" w:rsidRDefault="00A27E10">
      <w:pPr>
        <w:pBdr>
          <w:top w:val="nil"/>
          <w:left w:val="nil"/>
          <w:bottom w:val="nil"/>
          <w:right w:val="nil"/>
          <w:between w:val="nil"/>
        </w:pBdr>
        <w:spacing w:line="276" w:lineRule="auto"/>
        <w:jc w:val="both"/>
        <w:rPr>
          <w:rFonts w:ascii="Times New Roman" w:hAnsi="Times New Roman" w:cs="Times New Roman"/>
        </w:rPr>
      </w:pPr>
      <w:r w:rsidRPr="00E1111A">
        <w:rPr>
          <w:rFonts w:ascii="Times New Roman" w:hAnsi="Times New Roman" w:cs="Times New Roman"/>
          <w:b/>
          <w:u w:val="single"/>
        </w:rPr>
        <w:t>SEXTO:</w:t>
      </w:r>
      <w:r w:rsidRPr="00E1111A">
        <w:rPr>
          <w:rFonts w:ascii="Times New Roman" w:hAnsi="Times New Roman" w:cs="Times New Roman"/>
          <w:b/>
        </w:rPr>
        <w:t xml:space="preserve"> ORIGEN DE FONDOS. EL COMPRADOR </w:t>
      </w:r>
      <w:r w:rsidRPr="00E1111A">
        <w:rPr>
          <w:rFonts w:ascii="Times New Roman" w:hAnsi="Times New Roman" w:cs="Times New Roman"/>
        </w:rPr>
        <w:t xml:space="preserve">declara que el origen de los recursos con los que </w:t>
      </w:r>
      <w:r w:rsidR="00F139EE" w:rsidRPr="00E1111A">
        <w:rPr>
          <w:rFonts w:ascii="Times New Roman" w:hAnsi="Times New Roman" w:cs="Times New Roman"/>
        </w:rPr>
        <w:t>adquiere</w:t>
      </w:r>
      <w:r w:rsidRPr="00E1111A">
        <w:rPr>
          <w:rFonts w:ascii="Times New Roman" w:hAnsi="Times New Roman" w:cs="Times New Roman"/>
        </w:rPr>
        <w:t xml:space="preserve"> </w:t>
      </w:r>
      <w:r w:rsidR="00AB2FB2" w:rsidRPr="00E1111A">
        <w:rPr>
          <w:rFonts w:ascii="Times New Roman" w:hAnsi="Times New Roman" w:cs="Times New Roman"/>
        </w:rPr>
        <w:t xml:space="preserve">los </w:t>
      </w:r>
      <w:r w:rsidRPr="00E1111A">
        <w:rPr>
          <w:rFonts w:ascii="Times New Roman" w:hAnsi="Times New Roman" w:cs="Times New Roman"/>
        </w:rPr>
        <w:t>citado</w:t>
      </w:r>
      <w:r w:rsidR="00AB2FB2" w:rsidRPr="00E1111A">
        <w:rPr>
          <w:rFonts w:ascii="Times New Roman" w:hAnsi="Times New Roman" w:cs="Times New Roman"/>
        </w:rPr>
        <w:t>s</w:t>
      </w:r>
      <w:r w:rsidRPr="00E1111A">
        <w:rPr>
          <w:rFonts w:ascii="Times New Roman" w:hAnsi="Times New Roman" w:cs="Times New Roman"/>
        </w:rPr>
        <w:t xml:space="preserve"> inmueble</w:t>
      </w:r>
      <w:r w:rsidR="00AB2FB2" w:rsidRPr="00E1111A">
        <w:rPr>
          <w:rFonts w:ascii="Times New Roman" w:hAnsi="Times New Roman" w:cs="Times New Roman"/>
        </w:rPr>
        <w:t>s</w:t>
      </w:r>
      <w:r w:rsidRPr="00E1111A">
        <w:rPr>
          <w:rFonts w:ascii="Times New Roman" w:hAnsi="Times New Roman" w:cs="Times New Roman"/>
        </w:rPr>
        <w:t xml:space="preserve"> no provienen de ocupación, oficio, profesión, actividad o negocio lícito. Así mismo, declara que dichos recursos NO provienen de ninguna actividad ilícita de las contempladas en el Código Penal Colombiano, o en cualquier norma que lo modifique o adicione. </w:t>
      </w:r>
      <w:r w:rsidRPr="00E1111A">
        <w:rPr>
          <w:rFonts w:ascii="Times New Roman" w:hAnsi="Times New Roman" w:cs="Times New Roman"/>
          <w:b/>
        </w:rPr>
        <w:t xml:space="preserve">EL VENDEDOR </w:t>
      </w:r>
      <w:r w:rsidRPr="00E1111A">
        <w:rPr>
          <w:rFonts w:ascii="Times New Roman" w:hAnsi="Times New Roman" w:cs="Times New Roman"/>
        </w:rPr>
        <w:t>quedará eximido de toda responsabilidad que se derive por información errónea, falsa o inexacta que</w:t>
      </w:r>
      <w:r w:rsidRPr="00E1111A">
        <w:rPr>
          <w:rFonts w:ascii="Times New Roman" w:hAnsi="Times New Roman" w:cs="Times New Roman"/>
          <w:b/>
        </w:rPr>
        <w:t xml:space="preserve"> EL COMPRADOR </w:t>
      </w:r>
      <w:r w:rsidRPr="00E1111A">
        <w:rPr>
          <w:rFonts w:ascii="Times New Roman" w:hAnsi="Times New Roman" w:cs="Times New Roman"/>
        </w:rPr>
        <w:t xml:space="preserve">proporcione </w:t>
      </w:r>
      <w:r w:rsidRPr="00E1111A">
        <w:rPr>
          <w:rFonts w:ascii="Times New Roman" w:hAnsi="Times New Roman" w:cs="Times New Roman"/>
          <w:b/>
        </w:rPr>
        <w:t>AL</w:t>
      </w:r>
      <w:r w:rsidRPr="00E1111A">
        <w:rPr>
          <w:rFonts w:ascii="Times New Roman" w:hAnsi="Times New Roman" w:cs="Times New Roman"/>
        </w:rPr>
        <w:t xml:space="preserve"> </w:t>
      </w:r>
      <w:r w:rsidRPr="00E1111A">
        <w:rPr>
          <w:rFonts w:ascii="Times New Roman" w:hAnsi="Times New Roman" w:cs="Times New Roman"/>
          <w:b/>
        </w:rPr>
        <w:t xml:space="preserve">VENDEDOR </w:t>
      </w:r>
      <w:r w:rsidRPr="00E1111A">
        <w:rPr>
          <w:rFonts w:ascii="Times New Roman" w:hAnsi="Times New Roman" w:cs="Times New Roman"/>
        </w:rPr>
        <w:t xml:space="preserve">para la celebración de esta compraventa. </w:t>
      </w:r>
    </w:p>
    <w:p w14:paraId="0000002B" w14:textId="77777777" w:rsidR="00033895" w:rsidRPr="00E1111A" w:rsidRDefault="00033895">
      <w:pPr>
        <w:pBdr>
          <w:top w:val="nil"/>
          <w:left w:val="nil"/>
          <w:bottom w:val="nil"/>
          <w:right w:val="nil"/>
          <w:between w:val="nil"/>
        </w:pBdr>
        <w:spacing w:line="276" w:lineRule="auto"/>
        <w:ind w:left="-6"/>
        <w:jc w:val="both"/>
        <w:rPr>
          <w:rFonts w:ascii="Times New Roman" w:hAnsi="Times New Roman" w:cs="Times New Roman"/>
          <w:b/>
          <w:smallCaps/>
          <w:u w:val="single"/>
        </w:rPr>
      </w:pPr>
    </w:p>
    <w:p w14:paraId="0000002C" w14:textId="3AD07412" w:rsidR="00033895" w:rsidRPr="00E1111A" w:rsidRDefault="00A27E10">
      <w:pPr>
        <w:pBdr>
          <w:top w:val="nil"/>
          <w:left w:val="nil"/>
          <w:bottom w:val="nil"/>
          <w:right w:val="nil"/>
          <w:between w:val="nil"/>
        </w:pBdr>
        <w:spacing w:line="276" w:lineRule="auto"/>
        <w:ind w:left="-6"/>
        <w:jc w:val="both"/>
        <w:rPr>
          <w:rFonts w:ascii="Times New Roman" w:hAnsi="Times New Roman" w:cs="Times New Roman"/>
        </w:rPr>
      </w:pPr>
      <w:r w:rsidRPr="00E1111A">
        <w:rPr>
          <w:rFonts w:ascii="Times New Roman" w:hAnsi="Times New Roman" w:cs="Times New Roman"/>
          <w:b/>
          <w:smallCaps/>
          <w:u w:val="single"/>
        </w:rPr>
        <w:t>SÉPTIMO</w:t>
      </w:r>
      <w:r w:rsidRPr="00E1111A">
        <w:rPr>
          <w:rFonts w:ascii="Times New Roman" w:hAnsi="Times New Roman" w:cs="Times New Roman"/>
          <w:b/>
        </w:rPr>
        <w:t>:</w:t>
      </w:r>
      <w:r w:rsidRPr="00E1111A">
        <w:rPr>
          <w:rFonts w:ascii="Times New Roman" w:hAnsi="Times New Roman" w:cs="Times New Roman"/>
        </w:rPr>
        <w:t xml:space="preserve"> Los gastos notariales, de rentas departamentales y de registro, serán sufragados de acuerdo con las disposiciones legales vigentes </w:t>
      </w:r>
      <w:r w:rsidRPr="00E1111A">
        <w:rPr>
          <w:rFonts w:ascii="Times New Roman" w:hAnsi="Times New Roman" w:cs="Times New Roman"/>
          <w:highlight w:val="white"/>
        </w:rPr>
        <w:t>entre ellas lo establecido por la Superintendencia de Notariado y Registro para las tarifas de los derechos por concepto del ejercicio de la función notarial, para lo cual se tendrá en cuenta la naturaleza jurídica de la Universidad como entidad pública, que es exenta de estos gastos</w:t>
      </w:r>
      <w:r w:rsidR="00226903" w:rsidRPr="00E1111A">
        <w:rPr>
          <w:rFonts w:ascii="Times New Roman" w:hAnsi="Times New Roman" w:cs="Times New Roman"/>
          <w:highlight w:val="white"/>
        </w:rPr>
        <w:t xml:space="preserve">, </w:t>
      </w:r>
      <w:r w:rsidR="00AC6A44" w:rsidRPr="00E1111A">
        <w:rPr>
          <w:rFonts w:ascii="Times New Roman" w:hAnsi="Times New Roman" w:cs="Times New Roman"/>
          <w:highlight w:val="white"/>
        </w:rPr>
        <w:t>según</w:t>
      </w:r>
      <w:r w:rsidRPr="00E1111A">
        <w:rPr>
          <w:rFonts w:ascii="Times New Roman" w:hAnsi="Times New Roman" w:cs="Times New Roman"/>
          <w:highlight w:val="white"/>
        </w:rPr>
        <w:t xml:space="preserve"> </w:t>
      </w:r>
      <w:r w:rsidR="00226903" w:rsidRPr="00E1111A">
        <w:rPr>
          <w:rFonts w:ascii="Times New Roman" w:hAnsi="Times New Roman"/>
        </w:rPr>
        <w:t>Resolución 0009 del 6 de enero de 2023, de la Superintendencia de Notariado y Registro (Por la cual se actualizan las tarifas de los derechos por concepto del ejercicio de la función notarial)</w:t>
      </w:r>
      <w:r w:rsidRPr="00E1111A">
        <w:rPr>
          <w:rFonts w:ascii="Times New Roman" w:hAnsi="Times New Roman" w:cs="Times New Roman"/>
          <w:highlight w:val="white"/>
        </w:rPr>
        <w:t>, o demás normas que la modifique</w:t>
      </w:r>
      <w:r w:rsidR="00AB2FB2" w:rsidRPr="00E1111A">
        <w:rPr>
          <w:rFonts w:ascii="Times New Roman" w:hAnsi="Times New Roman" w:cs="Times New Roman"/>
          <w:highlight w:val="white"/>
        </w:rPr>
        <w:t>n</w:t>
      </w:r>
      <w:r w:rsidRPr="00E1111A">
        <w:rPr>
          <w:rFonts w:ascii="Times New Roman" w:hAnsi="Times New Roman" w:cs="Times New Roman"/>
          <w:highlight w:val="white"/>
        </w:rPr>
        <w:t xml:space="preserve">, </w:t>
      </w:r>
      <w:r w:rsidRPr="00DC4481">
        <w:rPr>
          <w:rFonts w:ascii="Times New Roman" w:hAnsi="Times New Roman" w:cs="Times New Roman"/>
          <w:highlight w:val="white"/>
        </w:rPr>
        <w:t>aclare</w:t>
      </w:r>
      <w:r w:rsidR="00AE1C86" w:rsidRPr="00DC4481">
        <w:rPr>
          <w:rFonts w:ascii="Times New Roman" w:hAnsi="Times New Roman" w:cs="Times New Roman"/>
          <w:highlight w:val="white"/>
        </w:rPr>
        <w:t>n</w:t>
      </w:r>
      <w:r w:rsidRPr="00E1111A">
        <w:rPr>
          <w:rFonts w:ascii="Times New Roman" w:hAnsi="Times New Roman" w:cs="Times New Roman"/>
          <w:highlight w:val="white"/>
        </w:rPr>
        <w:t xml:space="preserve"> o adicione</w:t>
      </w:r>
      <w:r w:rsidR="00AB2FB2" w:rsidRPr="00E1111A">
        <w:rPr>
          <w:rFonts w:ascii="Times New Roman" w:hAnsi="Times New Roman" w:cs="Times New Roman"/>
          <w:highlight w:val="white"/>
        </w:rPr>
        <w:t>n</w:t>
      </w:r>
      <w:r w:rsidRPr="00E1111A">
        <w:rPr>
          <w:rFonts w:ascii="Times New Roman" w:hAnsi="Times New Roman" w:cs="Times New Roman"/>
          <w:highlight w:val="white"/>
        </w:rPr>
        <w:t>, y la del OFERENTE seleccionado que suscribirá la escritura de compraventa.</w:t>
      </w:r>
    </w:p>
    <w:p w14:paraId="0000002D" w14:textId="77777777" w:rsidR="00033895" w:rsidRPr="00E1111A" w:rsidRDefault="00033895">
      <w:pPr>
        <w:pBdr>
          <w:top w:val="nil"/>
          <w:left w:val="nil"/>
          <w:bottom w:val="nil"/>
          <w:right w:val="nil"/>
          <w:between w:val="nil"/>
        </w:pBdr>
        <w:spacing w:line="276" w:lineRule="auto"/>
        <w:jc w:val="both"/>
        <w:rPr>
          <w:rFonts w:ascii="Times New Roman" w:hAnsi="Times New Roman" w:cs="Times New Roman"/>
        </w:rPr>
      </w:pPr>
    </w:p>
    <w:p w14:paraId="0000002E" w14:textId="77777777" w:rsidR="00033895" w:rsidRPr="00E1111A" w:rsidRDefault="00A27E10">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s>
        <w:spacing w:line="276" w:lineRule="auto"/>
        <w:jc w:val="both"/>
        <w:rPr>
          <w:rFonts w:ascii="Times New Roman" w:hAnsi="Times New Roman" w:cs="Times New Roman"/>
        </w:rPr>
      </w:pPr>
      <w:r w:rsidRPr="00E1111A">
        <w:rPr>
          <w:rFonts w:ascii="Times New Roman" w:hAnsi="Times New Roman" w:cs="Times New Roman"/>
        </w:rPr>
        <w:t xml:space="preserve">Los otorgantes del presente instrumento, bajo su entera responsabilidad, manifiestan que aceptan los términos del contrato que contiene esta escritura, que se conocen perfectamente y están plenamente seguros que los nombres aquí consignados son los mismos de sus cédulas de ciudadanía y que el contrato entre ellos celebrado es perfecto y no adolece de ninguna falsedad. </w:t>
      </w:r>
    </w:p>
    <w:p w14:paraId="0000002F" w14:textId="77777777" w:rsidR="00033895" w:rsidRPr="00E1111A" w:rsidRDefault="0003389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s>
        <w:spacing w:line="276" w:lineRule="auto"/>
        <w:jc w:val="both"/>
        <w:rPr>
          <w:rFonts w:ascii="Times New Roman" w:hAnsi="Times New Roman" w:cs="Times New Roman"/>
        </w:rPr>
      </w:pPr>
    </w:p>
    <w:p w14:paraId="00000030" w14:textId="67157E95" w:rsidR="00033895" w:rsidRPr="00E1111A" w:rsidRDefault="00A27E10">
      <w:pPr>
        <w:spacing w:line="276" w:lineRule="auto"/>
        <w:jc w:val="both"/>
        <w:rPr>
          <w:rFonts w:ascii="Times New Roman" w:hAnsi="Times New Roman" w:cs="Times New Roman"/>
          <w:highlight w:val="white"/>
        </w:rPr>
      </w:pPr>
      <w:r w:rsidRPr="00E1111A">
        <w:rPr>
          <w:rFonts w:ascii="Times New Roman" w:hAnsi="Times New Roman" w:cs="Times New Roman"/>
        </w:rPr>
        <w:t xml:space="preserve">El suscrito notario deja expresa constancia de que le advirtió a los otorgantes la obligación de leer y constatar los datos consignados en la presente escritura, pues cualquier corrección posterior implicará el otorgamiento de una nueva escritura aclaratoria, cuyos gastos corresponderá efectuar a los mismos otorgantes (artículo 102 del decreto ley 960 de 1970), en concordancia con el artículo 39 de la Resolución </w:t>
      </w:r>
      <w:r w:rsidRPr="00E1111A">
        <w:rPr>
          <w:rFonts w:ascii="Times New Roman" w:hAnsi="Times New Roman" w:cs="Times New Roman"/>
          <w:highlight w:val="white"/>
        </w:rPr>
        <w:t>de la Superintendencia de Notariado y Registro 00755 de 2022.</w:t>
      </w:r>
    </w:p>
    <w:p w14:paraId="15472BA7" w14:textId="77777777" w:rsidR="00F139EE" w:rsidRPr="00E1111A" w:rsidRDefault="00F139EE" w:rsidP="620B31E7">
      <w:pPr>
        <w:pBdr>
          <w:top w:val="nil"/>
          <w:left w:val="nil"/>
          <w:bottom w:val="nil"/>
          <w:right w:val="nil"/>
          <w:between w:val="nil"/>
        </w:pBdr>
        <w:jc w:val="both"/>
        <w:rPr>
          <w:rFonts w:ascii="Times New Roman" w:hAnsi="Times New Roman" w:cs="Times New Roman"/>
        </w:rPr>
      </w:pPr>
    </w:p>
    <w:p w14:paraId="00000032" w14:textId="20666664" w:rsidR="00033895" w:rsidRPr="00E1111A" w:rsidRDefault="00A27E10" w:rsidP="620B31E7">
      <w:pPr>
        <w:pBdr>
          <w:top w:val="nil"/>
          <w:left w:val="nil"/>
          <w:bottom w:val="nil"/>
          <w:right w:val="nil"/>
          <w:between w:val="nil"/>
        </w:pBdr>
        <w:jc w:val="both"/>
        <w:rPr>
          <w:rFonts w:ascii="Times New Roman" w:hAnsi="Times New Roman" w:cs="Times New Roman"/>
        </w:rPr>
      </w:pPr>
      <w:r w:rsidRPr="00E1111A">
        <w:rPr>
          <w:rFonts w:ascii="Times New Roman" w:hAnsi="Times New Roman" w:cs="Times New Roman"/>
          <w:b/>
          <w:bCs/>
        </w:rPr>
        <w:t>ACEPTACIÓN DE NOTIFICACIONES ELECTRÓNICAS:</w:t>
      </w:r>
      <w:r w:rsidRPr="00E1111A">
        <w:rPr>
          <w:rFonts w:ascii="Times New Roman" w:hAnsi="Times New Roman" w:cs="Times New Roman"/>
        </w:rPr>
        <w:t xml:space="preserve"> Los interesados manifiestan su consentimiento</w:t>
      </w:r>
      <w:r w:rsidR="643B299C" w:rsidRPr="00E1111A">
        <w:rPr>
          <w:rFonts w:ascii="Times New Roman" w:hAnsi="Times New Roman" w:cs="Times New Roman"/>
        </w:rPr>
        <w:t>,</w:t>
      </w:r>
      <w:r w:rsidRPr="00E1111A">
        <w:rPr>
          <w:rFonts w:ascii="Times New Roman" w:hAnsi="Times New Roman" w:cs="Times New Roman"/>
        </w:rPr>
        <w:t xml:space="preserve"> el cual se entiende otorgado con la firma de la presente escritura pública que aceptan ser notificados por correo electrónico sobre el estado del </w:t>
      </w:r>
      <w:r w:rsidRPr="00E1111A">
        <w:rPr>
          <w:rFonts w:ascii="Times New Roman" w:hAnsi="Times New Roman" w:cs="Times New Roman"/>
        </w:rPr>
        <w:lastRenderedPageBreak/>
        <w:t>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de lo Contencioso Administrativo.--------------------</w:t>
      </w:r>
    </w:p>
    <w:p w14:paraId="00000033" w14:textId="77777777" w:rsidR="00033895" w:rsidRPr="00E1111A" w:rsidRDefault="00033895">
      <w:pPr>
        <w:spacing w:line="276" w:lineRule="auto"/>
        <w:jc w:val="both"/>
        <w:rPr>
          <w:rFonts w:ascii="Times New Roman" w:hAnsi="Times New Roman" w:cs="Times New Roman"/>
        </w:rPr>
      </w:pPr>
    </w:p>
    <w:p w14:paraId="00000034" w14:textId="4B12EE42" w:rsidR="00033895" w:rsidRPr="00E1111A" w:rsidRDefault="00A27E10">
      <w:pPr>
        <w:spacing w:line="276" w:lineRule="auto"/>
        <w:ind w:right="-2"/>
        <w:jc w:val="center"/>
        <w:rPr>
          <w:rFonts w:ascii="Times New Roman" w:hAnsi="Times New Roman" w:cs="Times New Roman"/>
          <w:b/>
        </w:rPr>
      </w:pPr>
      <w:bookmarkStart w:id="4" w:name="_heading=h.2et92p0" w:colFirst="0" w:colLast="0"/>
      <w:bookmarkEnd w:id="4"/>
      <w:r w:rsidRPr="00E1111A">
        <w:rPr>
          <w:rFonts w:ascii="Times New Roman" w:hAnsi="Times New Roman" w:cs="Times New Roman"/>
          <w:b/>
        </w:rPr>
        <w:t>COMPROBANTES FISCALES</w:t>
      </w:r>
    </w:p>
    <w:p w14:paraId="304B4A38" w14:textId="77777777" w:rsidR="002D6DB4" w:rsidRPr="00E1111A" w:rsidRDefault="002D6DB4">
      <w:pPr>
        <w:spacing w:line="276" w:lineRule="auto"/>
        <w:ind w:right="-2"/>
        <w:jc w:val="center"/>
        <w:rPr>
          <w:rFonts w:ascii="Times New Roman" w:hAnsi="Times New Roman" w:cs="Times New Roman"/>
        </w:rPr>
      </w:pPr>
    </w:p>
    <w:p w14:paraId="00000035" w14:textId="77777777" w:rsidR="00033895" w:rsidRPr="00E1111A" w:rsidRDefault="00A27E10">
      <w:pPr>
        <w:spacing w:line="276" w:lineRule="auto"/>
        <w:jc w:val="both"/>
        <w:rPr>
          <w:rFonts w:ascii="Times New Roman" w:hAnsi="Times New Roman" w:cs="Times New Roman"/>
        </w:rPr>
      </w:pPr>
      <w:r w:rsidRPr="00E1111A">
        <w:rPr>
          <w:rFonts w:ascii="Times New Roman" w:hAnsi="Times New Roman" w:cs="Times New Roman"/>
        </w:rPr>
        <w:t xml:space="preserve">Dando cumplimiento a las disposiciones legales vigentes sobre la materia, se protocoliza los documentos que acreditan el cumplimiento de las obligaciones tributarias para el inmueble objeto de la presente escritura, para que su contenido se inserte a continuación y de las copias que de la misma se expidan y que reza: </w:t>
      </w:r>
    </w:p>
    <w:p w14:paraId="00000036" w14:textId="77777777" w:rsidR="00033895" w:rsidRPr="00E1111A" w:rsidRDefault="00A27E10">
      <w:pPr>
        <w:tabs>
          <w:tab w:val="left" w:pos="2835"/>
        </w:tabs>
        <w:spacing w:line="276" w:lineRule="auto"/>
        <w:jc w:val="both"/>
        <w:rPr>
          <w:rFonts w:ascii="Times New Roman" w:hAnsi="Times New Roman" w:cs="Times New Roman"/>
          <w:b/>
        </w:rPr>
      </w:pPr>
      <w:r w:rsidRPr="00D14419">
        <w:rPr>
          <w:rFonts w:ascii="Times New Roman" w:hAnsi="Times New Roman" w:cs="Times New Roman"/>
          <w:b/>
        </w:rPr>
        <w:t>PAZ Y SALVOS DE IMPUESTO PREDIAL EXPEDIDO POR EL MUNICIPIO DE XXXXX</w:t>
      </w:r>
    </w:p>
    <w:p w14:paraId="00000037" w14:textId="77777777" w:rsidR="00033895" w:rsidRPr="00E1111A" w:rsidRDefault="00033895" w:rsidP="00D14419">
      <w:pPr>
        <w:pBdr>
          <w:top w:val="nil"/>
          <w:left w:val="nil"/>
          <w:bottom w:val="nil"/>
          <w:right w:val="nil"/>
          <w:between w:val="nil"/>
        </w:pBdr>
        <w:spacing w:line="276" w:lineRule="auto"/>
        <w:ind w:left="-2" w:hanging="2"/>
        <w:jc w:val="both"/>
        <w:rPr>
          <w:rFonts w:ascii="Times New Roman" w:hAnsi="Times New Roman" w:cs="Times New Roman"/>
          <w:b/>
        </w:rPr>
      </w:pPr>
    </w:p>
    <w:p w14:paraId="00000038" w14:textId="77777777" w:rsidR="00033895" w:rsidRPr="00E1111A" w:rsidRDefault="00A27E10" w:rsidP="00D14419">
      <w:pPr>
        <w:pBdr>
          <w:top w:val="nil"/>
          <w:left w:val="nil"/>
          <w:bottom w:val="nil"/>
          <w:right w:val="nil"/>
          <w:between w:val="nil"/>
        </w:pBdr>
        <w:spacing w:line="276" w:lineRule="auto"/>
        <w:ind w:left="-2" w:hanging="2"/>
        <w:jc w:val="both"/>
        <w:rPr>
          <w:rFonts w:ascii="Times New Roman" w:hAnsi="Times New Roman" w:cs="Times New Roman"/>
        </w:rPr>
      </w:pPr>
      <w:r w:rsidRPr="00E1111A">
        <w:rPr>
          <w:rFonts w:ascii="Times New Roman" w:hAnsi="Times New Roman" w:cs="Times New Roman"/>
          <w:b/>
        </w:rPr>
        <w:t>XXXXX</w:t>
      </w:r>
    </w:p>
    <w:p w14:paraId="00000039" w14:textId="67803EAC" w:rsidR="00033895" w:rsidRPr="00E1111A" w:rsidRDefault="00A27E10" w:rsidP="00D14419">
      <w:pPr>
        <w:pBdr>
          <w:top w:val="nil"/>
          <w:left w:val="nil"/>
          <w:bottom w:val="nil"/>
          <w:right w:val="nil"/>
          <w:between w:val="nil"/>
        </w:pBdr>
        <w:spacing w:line="276" w:lineRule="auto"/>
        <w:ind w:left="-2" w:hanging="2"/>
        <w:jc w:val="both"/>
        <w:rPr>
          <w:rFonts w:ascii="Times New Roman" w:hAnsi="Times New Roman" w:cs="Times New Roman"/>
        </w:rPr>
      </w:pPr>
      <w:r w:rsidRPr="00E1111A">
        <w:rPr>
          <w:rFonts w:ascii="Times New Roman" w:hAnsi="Times New Roman" w:cs="Times New Roman"/>
        </w:rPr>
        <w:t xml:space="preserve">C.C. No. </w:t>
      </w:r>
      <w:r w:rsidR="003173AD">
        <w:rPr>
          <w:rFonts w:ascii="Times New Roman" w:hAnsi="Times New Roman" w:cs="Times New Roman"/>
        </w:rPr>
        <w:t>XX</w:t>
      </w:r>
      <w:r w:rsidR="00855846">
        <w:rPr>
          <w:rFonts w:ascii="Times New Roman" w:hAnsi="Times New Roman" w:cs="Times New Roman"/>
        </w:rPr>
        <w:t xml:space="preserve"> </w:t>
      </w:r>
      <w:r w:rsidRPr="00E1111A">
        <w:rPr>
          <w:rFonts w:ascii="Times New Roman" w:hAnsi="Times New Roman" w:cs="Times New Roman"/>
        </w:rPr>
        <w:t>de XXX</w:t>
      </w:r>
    </w:p>
    <w:p w14:paraId="0000003A" w14:textId="77777777" w:rsidR="00033895" w:rsidRPr="00E1111A" w:rsidRDefault="00A27E10" w:rsidP="00D14419">
      <w:pPr>
        <w:pBdr>
          <w:top w:val="nil"/>
          <w:left w:val="nil"/>
          <w:bottom w:val="nil"/>
          <w:right w:val="nil"/>
          <w:between w:val="nil"/>
        </w:pBdr>
        <w:spacing w:line="276" w:lineRule="auto"/>
        <w:ind w:left="-2" w:hanging="2"/>
        <w:jc w:val="both"/>
        <w:rPr>
          <w:rFonts w:ascii="Times New Roman" w:hAnsi="Times New Roman" w:cs="Times New Roman"/>
        </w:rPr>
      </w:pPr>
      <w:r w:rsidRPr="00E1111A">
        <w:rPr>
          <w:rFonts w:ascii="Times New Roman" w:hAnsi="Times New Roman" w:cs="Times New Roman"/>
        </w:rPr>
        <w:t>COMPRADOR</w:t>
      </w:r>
    </w:p>
    <w:p w14:paraId="0000003B" w14:textId="77777777" w:rsidR="00033895" w:rsidRPr="00E1111A" w:rsidRDefault="00A27E10" w:rsidP="00D14419">
      <w:pPr>
        <w:pBdr>
          <w:top w:val="nil"/>
          <w:left w:val="nil"/>
          <w:bottom w:val="nil"/>
          <w:right w:val="nil"/>
          <w:between w:val="nil"/>
        </w:pBdr>
        <w:spacing w:line="276" w:lineRule="auto"/>
        <w:ind w:left="-2" w:hanging="2"/>
        <w:jc w:val="both"/>
        <w:rPr>
          <w:rFonts w:ascii="Times New Roman" w:hAnsi="Times New Roman" w:cs="Times New Roman"/>
        </w:rPr>
      </w:pPr>
      <w:r w:rsidRPr="00E1111A">
        <w:rPr>
          <w:rFonts w:ascii="Times New Roman" w:hAnsi="Times New Roman" w:cs="Times New Roman"/>
          <w:highlight w:val="white"/>
        </w:rPr>
        <w:t xml:space="preserve">Correos electrónicos para efectos de notificaciones: </w:t>
      </w:r>
      <w:r w:rsidRPr="00E1111A">
        <w:rPr>
          <w:rFonts w:ascii="Times New Roman" w:hAnsi="Times New Roman" w:cs="Times New Roman"/>
        </w:rPr>
        <w:t>XXXXX</w:t>
      </w:r>
    </w:p>
    <w:p w14:paraId="0000003C" w14:textId="77777777" w:rsidR="00033895" w:rsidRPr="00E1111A" w:rsidRDefault="00033895">
      <w:pPr>
        <w:tabs>
          <w:tab w:val="left" w:pos="2977"/>
        </w:tabs>
        <w:spacing w:line="276" w:lineRule="auto"/>
        <w:jc w:val="center"/>
        <w:rPr>
          <w:rFonts w:ascii="Times New Roman" w:hAnsi="Times New Roman" w:cs="Times New Roman"/>
          <w:b/>
        </w:rPr>
      </w:pPr>
    </w:p>
    <w:p w14:paraId="76910F2D" w14:textId="77777777" w:rsidR="00DF20BF" w:rsidRPr="00DF20BF" w:rsidRDefault="00DF20BF" w:rsidP="00DF20BF">
      <w:pPr>
        <w:spacing w:line="276" w:lineRule="auto"/>
        <w:ind w:hanging="2"/>
        <w:jc w:val="both"/>
        <w:rPr>
          <w:rFonts w:ascii="Times New Roman" w:hAnsi="Times New Roman" w:cs="Times New Roman"/>
          <w:b/>
          <w:lang w:val="es-ES"/>
        </w:rPr>
      </w:pPr>
      <w:r w:rsidRPr="00DF20BF">
        <w:rPr>
          <w:rFonts w:ascii="Times New Roman" w:hAnsi="Times New Roman" w:cs="Times New Roman"/>
          <w:b/>
          <w:lang w:val="es-CO"/>
        </w:rPr>
        <w:t>JOHN JAIRO ARBOLEDA CÉSPEDES</w:t>
      </w:r>
      <w:r w:rsidRPr="00DF20BF">
        <w:rPr>
          <w:rFonts w:ascii="Times New Roman" w:hAnsi="Times New Roman" w:cs="Times New Roman"/>
          <w:b/>
          <w:lang w:val="es-ES"/>
        </w:rPr>
        <w:t xml:space="preserve"> </w:t>
      </w:r>
    </w:p>
    <w:p w14:paraId="0000003E" w14:textId="2D893AFA" w:rsidR="00033895" w:rsidRPr="00E1111A" w:rsidRDefault="00A27E10">
      <w:pPr>
        <w:spacing w:line="276" w:lineRule="auto"/>
        <w:ind w:hanging="2"/>
        <w:jc w:val="both"/>
        <w:rPr>
          <w:rFonts w:ascii="Times New Roman" w:hAnsi="Times New Roman" w:cs="Times New Roman"/>
        </w:rPr>
      </w:pPr>
      <w:r w:rsidRPr="00E1111A">
        <w:rPr>
          <w:rFonts w:ascii="Times New Roman" w:hAnsi="Times New Roman" w:cs="Times New Roman"/>
        </w:rPr>
        <w:t xml:space="preserve">C.C. </w:t>
      </w:r>
      <w:r w:rsidR="00D14419" w:rsidRPr="0034344D">
        <w:rPr>
          <w:rFonts w:ascii="Times New Roman" w:hAnsi="Times New Roman" w:cs="Times New Roman"/>
        </w:rPr>
        <w:t xml:space="preserve">71.631.136 </w:t>
      </w:r>
      <w:r w:rsidR="00D14419" w:rsidRPr="00E1111A">
        <w:rPr>
          <w:rFonts w:ascii="Times New Roman" w:hAnsi="Times New Roman" w:cs="Times New Roman"/>
        </w:rPr>
        <w:t>de</w:t>
      </w:r>
      <w:r w:rsidRPr="00E1111A">
        <w:rPr>
          <w:rFonts w:ascii="Times New Roman" w:hAnsi="Times New Roman" w:cs="Times New Roman"/>
        </w:rPr>
        <w:t xml:space="preserve"> Medellín</w:t>
      </w:r>
      <w:r w:rsidRPr="00E1111A">
        <w:rPr>
          <w:rFonts w:ascii="Times New Roman" w:hAnsi="Times New Roman" w:cs="Times New Roman"/>
        </w:rPr>
        <w:tab/>
      </w:r>
      <w:r w:rsidRPr="00E1111A">
        <w:rPr>
          <w:rFonts w:ascii="Times New Roman" w:hAnsi="Times New Roman" w:cs="Times New Roman"/>
        </w:rPr>
        <w:tab/>
      </w:r>
      <w:r w:rsidRPr="00E1111A">
        <w:rPr>
          <w:rFonts w:ascii="Times New Roman" w:hAnsi="Times New Roman" w:cs="Times New Roman"/>
        </w:rPr>
        <w:tab/>
      </w:r>
      <w:r w:rsidRPr="00E1111A">
        <w:rPr>
          <w:rFonts w:ascii="Times New Roman" w:hAnsi="Times New Roman" w:cs="Times New Roman"/>
        </w:rPr>
        <w:tab/>
      </w:r>
      <w:r w:rsidRPr="00E1111A">
        <w:rPr>
          <w:rFonts w:ascii="Times New Roman" w:hAnsi="Times New Roman" w:cs="Times New Roman"/>
        </w:rPr>
        <w:tab/>
      </w:r>
      <w:r w:rsidRPr="00E1111A">
        <w:rPr>
          <w:rFonts w:ascii="Times New Roman" w:hAnsi="Times New Roman" w:cs="Times New Roman"/>
        </w:rPr>
        <w:tab/>
      </w:r>
      <w:r w:rsidRPr="00E1111A">
        <w:rPr>
          <w:rFonts w:ascii="Times New Roman" w:hAnsi="Times New Roman" w:cs="Times New Roman"/>
        </w:rPr>
        <w:tab/>
        <w:t xml:space="preserve"> </w:t>
      </w:r>
    </w:p>
    <w:p w14:paraId="0000003F" w14:textId="77777777" w:rsidR="00033895" w:rsidRPr="00E1111A" w:rsidRDefault="00A27E10">
      <w:pPr>
        <w:spacing w:line="276" w:lineRule="auto"/>
        <w:ind w:hanging="2"/>
        <w:jc w:val="both"/>
        <w:rPr>
          <w:rFonts w:ascii="Times New Roman" w:hAnsi="Times New Roman" w:cs="Times New Roman"/>
        </w:rPr>
      </w:pPr>
      <w:r w:rsidRPr="00E1111A">
        <w:rPr>
          <w:rFonts w:ascii="Times New Roman" w:hAnsi="Times New Roman" w:cs="Times New Roman"/>
        </w:rPr>
        <w:t xml:space="preserve">Rector </w:t>
      </w:r>
    </w:p>
    <w:p w14:paraId="00000040" w14:textId="77777777" w:rsidR="00033895" w:rsidRPr="00E1111A" w:rsidRDefault="00A27E10">
      <w:pPr>
        <w:spacing w:line="276" w:lineRule="auto"/>
        <w:ind w:hanging="2"/>
        <w:jc w:val="both"/>
        <w:rPr>
          <w:rFonts w:ascii="Times New Roman" w:hAnsi="Times New Roman" w:cs="Times New Roman"/>
        </w:rPr>
      </w:pPr>
      <w:r w:rsidRPr="00E1111A">
        <w:rPr>
          <w:rFonts w:ascii="Times New Roman" w:hAnsi="Times New Roman" w:cs="Times New Roman"/>
        </w:rPr>
        <w:t xml:space="preserve">UNIVERSIDAD DE ANTIOQUIA </w:t>
      </w:r>
    </w:p>
    <w:p w14:paraId="00000041" w14:textId="77777777" w:rsidR="00033895" w:rsidRPr="00E1111A" w:rsidRDefault="00A27E10">
      <w:pPr>
        <w:spacing w:line="276" w:lineRule="auto"/>
        <w:ind w:hanging="2"/>
        <w:jc w:val="both"/>
        <w:rPr>
          <w:rFonts w:ascii="Times New Roman" w:hAnsi="Times New Roman" w:cs="Times New Roman"/>
        </w:rPr>
      </w:pPr>
      <w:r w:rsidRPr="00E1111A">
        <w:rPr>
          <w:rFonts w:ascii="Times New Roman" w:hAnsi="Times New Roman" w:cs="Times New Roman"/>
        </w:rPr>
        <w:t>Nit. 890.980.040-8</w:t>
      </w:r>
    </w:p>
    <w:p w14:paraId="00000042" w14:textId="77777777" w:rsidR="00033895" w:rsidRPr="00E1111A" w:rsidRDefault="00A27E10">
      <w:pPr>
        <w:spacing w:line="276" w:lineRule="auto"/>
        <w:ind w:hanging="2"/>
        <w:jc w:val="both"/>
        <w:rPr>
          <w:rFonts w:ascii="Times New Roman" w:hAnsi="Times New Roman" w:cs="Times New Roman"/>
        </w:rPr>
      </w:pPr>
      <w:r w:rsidRPr="00E1111A">
        <w:rPr>
          <w:rFonts w:ascii="Times New Roman" w:hAnsi="Times New Roman" w:cs="Times New Roman"/>
        </w:rPr>
        <w:t>VENDEDOR</w:t>
      </w:r>
    </w:p>
    <w:p w14:paraId="00000043" w14:textId="77777777" w:rsidR="00033895" w:rsidRPr="00E1111A" w:rsidRDefault="00A27E10">
      <w:pPr>
        <w:tabs>
          <w:tab w:val="left" w:pos="2977"/>
        </w:tabs>
        <w:spacing w:line="276" w:lineRule="auto"/>
        <w:jc w:val="both"/>
        <w:rPr>
          <w:rFonts w:ascii="Times New Roman" w:hAnsi="Times New Roman" w:cs="Times New Roman"/>
        </w:rPr>
      </w:pPr>
      <w:r w:rsidRPr="00E1111A">
        <w:rPr>
          <w:rFonts w:ascii="Times New Roman" w:hAnsi="Times New Roman" w:cs="Times New Roman"/>
          <w:highlight w:val="white"/>
        </w:rPr>
        <w:t xml:space="preserve">Correos electrónicos para efectos de notificaciones: </w:t>
      </w:r>
      <w:hyperlink r:id="rId11">
        <w:r w:rsidRPr="00E1111A">
          <w:rPr>
            <w:rFonts w:ascii="Times New Roman" w:hAnsi="Times New Roman" w:cs="Times New Roman"/>
            <w:highlight w:val="white"/>
            <w:u w:val="single"/>
          </w:rPr>
          <w:t>rector@udea.edu.co</w:t>
        </w:r>
      </w:hyperlink>
      <w:r w:rsidRPr="00E1111A">
        <w:rPr>
          <w:rFonts w:ascii="Times New Roman" w:hAnsi="Times New Roman" w:cs="Times New Roman"/>
          <w:highlight w:val="white"/>
        </w:rPr>
        <w:t xml:space="preserve"> y </w:t>
      </w:r>
      <w:hyperlink r:id="rId12">
        <w:r w:rsidRPr="00E1111A">
          <w:rPr>
            <w:rFonts w:ascii="Times New Roman" w:hAnsi="Times New Roman" w:cs="Times New Roman"/>
            <w:highlight w:val="white"/>
            <w:u w:val="single"/>
          </w:rPr>
          <w:t>notificacionesjudiciales@udea.edu.co</w:t>
        </w:r>
      </w:hyperlink>
      <w:r w:rsidRPr="00E1111A">
        <w:rPr>
          <w:rFonts w:ascii="Times New Roman" w:hAnsi="Times New Roman" w:cs="Times New Roman"/>
        </w:rPr>
        <w:t xml:space="preserve"> </w:t>
      </w:r>
    </w:p>
    <w:sectPr w:rsidR="00033895" w:rsidRPr="00E1111A">
      <w:pgSz w:w="11907" w:h="18428"/>
      <w:pgMar w:top="1701" w:right="1134" w:bottom="1701" w:left="2268" w:header="0" w:footer="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664F62" w16cid:durableId="28511DBF"/>
  <w16cid:commentId w16cid:paraId="3C7BD544" w16cid:durableId="27D16F6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BA620" w14:textId="77777777" w:rsidR="00E30716" w:rsidRDefault="00E30716" w:rsidP="00DC4481">
      <w:r>
        <w:separator/>
      </w:r>
    </w:p>
  </w:endnote>
  <w:endnote w:type="continuationSeparator" w:id="0">
    <w:p w14:paraId="4E08E1AD" w14:textId="77777777" w:rsidR="00E30716" w:rsidRDefault="00E30716" w:rsidP="00DC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0BE43" w14:textId="77777777" w:rsidR="00E30716" w:rsidRDefault="00E30716" w:rsidP="00DC4481">
      <w:r>
        <w:separator/>
      </w:r>
    </w:p>
  </w:footnote>
  <w:footnote w:type="continuationSeparator" w:id="0">
    <w:p w14:paraId="26389C56" w14:textId="77777777" w:rsidR="00E30716" w:rsidRDefault="00E30716" w:rsidP="00DC44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674A3"/>
    <w:multiLevelType w:val="multilevel"/>
    <w:tmpl w:val="ABEC2F18"/>
    <w:lvl w:ilvl="0">
      <w:start w:val="1"/>
      <w:numFmt w:val="lowerLetter"/>
      <w:lvlText w:val="%1)"/>
      <w:lvlJc w:val="left"/>
      <w:pPr>
        <w:ind w:left="720" w:hanging="360"/>
      </w:pPr>
      <w:rPr>
        <w:b/>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DFC7D83"/>
    <w:multiLevelType w:val="multilevel"/>
    <w:tmpl w:val="BE045976"/>
    <w:lvl w:ilvl="0">
      <w:start w:val="1"/>
      <w:numFmt w:val="lowerLetter"/>
      <w:lvlText w:val="%1."/>
      <w:lvlJc w:val="left"/>
      <w:pPr>
        <w:ind w:left="720" w:hanging="360"/>
      </w:pPr>
      <w:rPr>
        <w:rFonts w:ascii="Arial" w:eastAsia="Arial" w:hAnsi="Arial" w:cs="Arial"/>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95"/>
    <w:rsid w:val="00033895"/>
    <w:rsid w:val="00046ACA"/>
    <w:rsid w:val="000529DF"/>
    <w:rsid w:val="000B7F14"/>
    <w:rsid w:val="000D2A66"/>
    <w:rsid w:val="000F2C78"/>
    <w:rsid w:val="000F5929"/>
    <w:rsid w:val="00120E94"/>
    <w:rsid w:val="001E3CF3"/>
    <w:rsid w:val="001F1A18"/>
    <w:rsid w:val="0021494A"/>
    <w:rsid w:val="00226903"/>
    <w:rsid w:val="00266A2E"/>
    <w:rsid w:val="002D6DB4"/>
    <w:rsid w:val="002E0EDF"/>
    <w:rsid w:val="003173AD"/>
    <w:rsid w:val="0034344D"/>
    <w:rsid w:val="003C2B36"/>
    <w:rsid w:val="003E379C"/>
    <w:rsid w:val="00407266"/>
    <w:rsid w:val="004C73A5"/>
    <w:rsid w:val="004E7CE5"/>
    <w:rsid w:val="005C1B1C"/>
    <w:rsid w:val="005E3A65"/>
    <w:rsid w:val="00614CE0"/>
    <w:rsid w:val="006A768D"/>
    <w:rsid w:val="006A7DE2"/>
    <w:rsid w:val="00700CBE"/>
    <w:rsid w:val="007621E5"/>
    <w:rsid w:val="00787513"/>
    <w:rsid w:val="007C0643"/>
    <w:rsid w:val="007C5A15"/>
    <w:rsid w:val="008363D8"/>
    <w:rsid w:val="008415D9"/>
    <w:rsid w:val="008453DC"/>
    <w:rsid w:val="00855846"/>
    <w:rsid w:val="008969CE"/>
    <w:rsid w:val="008B632B"/>
    <w:rsid w:val="009262CA"/>
    <w:rsid w:val="009838A8"/>
    <w:rsid w:val="009866C8"/>
    <w:rsid w:val="009917E2"/>
    <w:rsid w:val="00A11FAC"/>
    <w:rsid w:val="00A27E10"/>
    <w:rsid w:val="00A3256E"/>
    <w:rsid w:val="00A6263E"/>
    <w:rsid w:val="00A6547B"/>
    <w:rsid w:val="00A81C3A"/>
    <w:rsid w:val="00AB2FB2"/>
    <w:rsid w:val="00AC6A44"/>
    <w:rsid w:val="00AD18A5"/>
    <w:rsid w:val="00AE1C86"/>
    <w:rsid w:val="00B54AF3"/>
    <w:rsid w:val="00B7756E"/>
    <w:rsid w:val="00B9412A"/>
    <w:rsid w:val="00D14419"/>
    <w:rsid w:val="00D80EF9"/>
    <w:rsid w:val="00D96396"/>
    <w:rsid w:val="00DA3207"/>
    <w:rsid w:val="00DB0B35"/>
    <w:rsid w:val="00DC4481"/>
    <w:rsid w:val="00DE6CFC"/>
    <w:rsid w:val="00DF1712"/>
    <w:rsid w:val="00DF20BF"/>
    <w:rsid w:val="00E1111A"/>
    <w:rsid w:val="00E21CD7"/>
    <w:rsid w:val="00E22B62"/>
    <w:rsid w:val="00E25756"/>
    <w:rsid w:val="00E30716"/>
    <w:rsid w:val="00E50B6C"/>
    <w:rsid w:val="00EF530D"/>
    <w:rsid w:val="00F139EE"/>
    <w:rsid w:val="00F4700E"/>
    <w:rsid w:val="00F514F6"/>
    <w:rsid w:val="00F72250"/>
    <w:rsid w:val="00FA0E01"/>
    <w:rsid w:val="00FA1F7E"/>
    <w:rsid w:val="00FF0959"/>
    <w:rsid w:val="620B31E7"/>
    <w:rsid w:val="643B299C"/>
    <w:rsid w:val="75C8BF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6155"/>
  <w15:docId w15:val="{49F93108-0D7F-4DE6-BB9A-7C1C7A37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B5E"/>
    <w:rPr>
      <w:rFonts w:eastAsia="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9"/>
    <w:qFormat/>
    <w:rsid w:val="00C21B5E"/>
    <w:pPr>
      <w:keepNext/>
      <w:tabs>
        <w:tab w:val="left" w:pos="2835"/>
      </w:tabs>
      <w:spacing w:line="480" w:lineRule="atLeast"/>
      <w:outlineLvl w:val="1"/>
    </w:pPr>
    <w:rPr>
      <w:b/>
      <w:bCs/>
      <w:cap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link w:val="Ttulo5Car"/>
    <w:uiPriority w:val="99"/>
    <w:qFormat/>
    <w:rsid w:val="00C21B5E"/>
    <w:pPr>
      <w:keepNext/>
      <w:spacing w:line="480" w:lineRule="atLeast"/>
      <w:ind w:left="2977"/>
      <w:jc w:val="both"/>
      <w:outlineLvl w:val="4"/>
    </w:pPr>
    <w:rPr>
      <w:b/>
      <w:bCs/>
      <w:caps/>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character" w:customStyle="1" w:styleId="Ttulo2Car">
    <w:name w:val="Título 2 Car"/>
    <w:basedOn w:val="Fuentedeprrafopredeter"/>
    <w:link w:val="Ttulo2"/>
    <w:uiPriority w:val="99"/>
    <w:rsid w:val="00C21B5E"/>
    <w:rPr>
      <w:rFonts w:ascii="Arial" w:eastAsia="Times New Roman" w:hAnsi="Arial" w:cs="Arial"/>
      <w:b/>
      <w:bCs/>
      <w:caps/>
      <w:sz w:val="24"/>
      <w:szCs w:val="24"/>
      <w:lang w:val="es-ES_tradnl" w:eastAsia="es-CO"/>
    </w:rPr>
  </w:style>
  <w:style w:type="character" w:customStyle="1" w:styleId="Ttulo5Car">
    <w:name w:val="Título 5 Car"/>
    <w:basedOn w:val="Fuentedeprrafopredeter"/>
    <w:link w:val="Ttulo5"/>
    <w:uiPriority w:val="99"/>
    <w:rsid w:val="00C21B5E"/>
    <w:rPr>
      <w:rFonts w:ascii="Arial" w:eastAsia="Times New Roman" w:hAnsi="Arial" w:cs="Arial"/>
      <w:b/>
      <w:bCs/>
      <w:caps/>
      <w:lang w:val="es-ES_tradnl"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rFonts w:eastAsia="Times New Roman"/>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3A07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766"/>
    <w:rPr>
      <w:rFonts w:ascii="Segoe UI" w:eastAsia="Times New Roman"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5253D"/>
    <w:rPr>
      <w:b/>
      <w:bCs/>
    </w:rPr>
  </w:style>
  <w:style w:type="character" w:customStyle="1" w:styleId="AsuntodelcomentarioCar">
    <w:name w:val="Asunto del comentario Car"/>
    <w:basedOn w:val="TextocomentarioCar"/>
    <w:link w:val="Asuntodelcomentario"/>
    <w:uiPriority w:val="99"/>
    <w:semiHidden/>
    <w:rsid w:val="0025253D"/>
    <w:rPr>
      <w:rFonts w:eastAsia="Times New Roman"/>
      <w:b/>
      <w:bCs/>
      <w:sz w:val="20"/>
      <w:szCs w:val="20"/>
    </w:rPr>
  </w:style>
  <w:style w:type="table" w:styleId="Tablaconcuadrcula">
    <w:name w:val="Table Grid"/>
    <w:basedOn w:val="Tablanormal"/>
    <w:uiPriority w:val="39"/>
    <w:rsid w:val="00266A2E"/>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C4481"/>
    <w:pPr>
      <w:tabs>
        <w:tab w:val="center" w:pos="4419"/>
        <w:tab w:val="right" w:pos="8838"/>
      </w:tabs>
    </w:pPr>
  </w:style>
  <w:style w:type="character" w:customStyle="1" w:styleId="EncabezadoCar">
    <w:name w:val="Encabezado Car"/>
    <w:basedOn w:val="Fuentedeprrafopredeter"/>
    <w:link w:val="Encabezado"/>
    <w:uiPriority w:val="99"/>
    <w:rsid w:val="00DC4481"/>
    <w:rPr>
      <w:rFonts w:eastAsia="Times New Roman"/>
    </w:rPr>
  </w:style>
  <w:style w:type="paragraph" w:styleId="Piedepgina">
    <w:name w:val="footer"/>
    <w:basedOn w:val="Normal"/>
    <w:link w:val="PiedepginaCar"/>
    <w:uiPriority w:val="99"/>
    <w:unhideWhenUsed/>
    <w:rsid w:val="00DC4481"/>
    <w:pPr>
      <w:tabs>
        <w:tab w:val="center" w:pos="4419"/>
        <w:tab w:val="right" w:pos="8838"/>
      </w:tabs>
    </w:pPr>
  </w:style>
  <w:style w:type="character" w:customStyle="1" w:styleId="PiedepginaCar">
    <w:name w:val="Pie de página Car"/>
    <w:basedOn w:val="Fuentedeprrafopredeter"/>
    <w:link w:val="Piedepgina"/>
    <w:uiPriority w:val="99"/>
    <w:rsid w:val="00DC4481"/>
    <w:rPr>
      <w:rFonts w:eastAsia="Times New Roman"/>
    </w:rPr>
  </w:style>
  <w:style w:type="paragraph" w:styleId="Prrafodelista">
    <w:name w:val="List Paragraph"/>
    <w:basedOn w:val="Normal"/>
    <w:uiPriority w:val="34"/>
    <w:qFormat/>
    <w:rsid w:val="00DC4481"/>
    <w:pPr>
      <w:ind w:left="720"/>
      <w:contextualSpacing/>
    </w:pPr>
  </w:style>
  <w:style w:type="paragraph" w:styleId="Sinespaciado">
    <w:name w:val="No Spacing"/>
    <w:uiPriority w:val="1"/>
    <w:qFormat/>
    <w:rsid w:val="00DC448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tificacionesjudiciales@udea.edu.c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tor@udea.edu.c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gsHUQGaV1Jf+nHs6dXCLpdu9Rg==">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</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4858EBB80E8B534385A370111876C40B" ma:contentTypeVersion="14" ma:contentTypeDescription="Crear nuevo documento." ma:contentTypeScope="" ma:versionID="36854b65bf3b4da713384bcca76a50c6">
  <xsd:schema xmlns:xsd="http://www.w3.org/2001/XMLSchema" xmlns:xs="http://www.w3.org/2001/XMLSchema" xmlns:p="http://schemas.microsoft.com/office/2006/metadata/properties" xmlns:ns2="f954c0e2-e925-45c6-bc7d-a6468998035a" xmlns:ns3="e8e78c4e-e006-4aa4-a65e-dfd77f309a20" targetNamespace="http://schemas.microsoft.com/office/2006/metadata/properties" ma:root="true" ma:fieldsID="78af4dc8f23aa2eb7742c18bc653852c" ns2:_="" ns3:_="">
    <xsd:import namespace="f954c0e2-e925-45c6-bc7d-a6468998035a"/>
    <xsd:import namespace="e8e78c4e-e006-4aa4-a65e-dfd77f309a2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4c0e2-e925-45c6-bc7d-a64689980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Estado de aprobación" ma:internalName="Estado_x0020_de_x0020_aprobaci_x00f3_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78c4e-e006-4aa4-a65e-dfd77f309a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65a0ee6-0406-4d2e-aba9-16d7ea6d0ec7}" ma:internalName="TaxCatchAll" ma:showField="CatchAllData" ma:web="e8e78c4e-e006-4aa4-a65e-dfd77f309a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8e78c4e-e006-4aa4-a65e-dfd77f309a20" xsi:nil="true"/>
    <_Flow_SignoffStatus xmlns="f954c0e2-e925-45c6-bc7d-a6468998035a" xsi:nil="true"/>
    <lcf76f155ced4ddcb4097134ff3c332f xmlns="f954c0e2-e925-45c6-bc7d-a6468998035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48E674-91A0-4524-91A2-E1A15217C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4c0e2-e925-45c6-bc7d-a6468998035a"/>
    <ds:schemaRef ds:uri="e8e78c4e-e006-4aa4-a65e-dfd77f309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CDA3F-35F2-451A-AFC1-C41639865BED}">
  <ds:schemaRefs>
    <ds:schemaRef ds:uri="http://schemas.microsoft.com/office/2006/metadata/properties"/>
    <ds:schemaRef ds:uri="http://schemas.microsoft.com/office/infopath/2007/PartnerControls"/>
    <ds:schemaRef ds:uri="e8e78c4e-e006-4aa4-a65e-dfd77f309a20"/>
    <ds:schemaRef ds:uri="f954c0e2-e925-45c6-bc7d-a6468998035a"/>
  </ds:schemaRefs>
</ds:datastoreItem>
</file>

<file path=customXml/itemProps4.xml><?xml version="1.0" encoding="utf-8"?>
<ds:datastoreItem xmlns:ds="http://schemas.openxmlformats.org/officeDocument/2006/customXml" ds:itemID="{1DDCCE90-48AE-49BB-A934-3A676A7DF4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2113</Words>
  <Characters>12045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MARINELA ZAPATA VILLADA</dc:creator>
  <cp:lastModifiedBy>ALEJANDRA PORTOCARRERO</cp:lastModifiedBy>
  <cp:revision>14</cp:revision>
  <dcterms:created xsi:type="dcterms:W3CDTF">2023-07-06T15:59:00Z</dcterms:created>
  <dcterms:modified xsi:type="dcterms:W3CDTF">2023-10-24T15:45:00Z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0x0101004858EBB80E8B534385A370111876C40B</vt:lpwstr>
  </property>
  <property fmtid="{D5CDD505-2E9C-101B-9397-08002B2CF9AE}" pid="3" name="MediaServiceImageTags">
    <vt:lpwstr/>
  </property>
</Properties>
</file>