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6B" w:rsidRPr="00DD7EA3" w:rsidRDefault="00E83A6B" w:rsidP="00E83A6B">
      <w:pPr>
        <w:jc w:val="center"/>
        <w:rPr>
          <w:rFonts w:ascii="Times New Roman" w:hAnsi="Times New Roman"/>
          <w:sz w:val="24"/>
          <w:szCs w:val="24"/>
        </w:rPr>
      </w:pPr>
      <w:r w:rsidRPr="00DD7EA3">
        <w:rPr>
          <w:rFonts w:ascii="Times New Roman" w:hAnsi="Times New Roman"/>
          <w:b/>
          <w:sz w:val="24"/>
          <w:szCs w:val="24"/>
        </w:rPr>
        <w:t>ESPAÑOL 1: LENGUA Y CULTURA</w:t>
      </w:r>
    </w:p>
    <w:p w:rsidR="00E83A6B" w:rsidRPr="00DD7EA3" w:rsidRDefault="00E83A6B" w:rsidP="00E83A6B">
      <w:pPr>
        <w:spacing w:after="0"/>
        <w:jc w:val="both"/>
        <w:rPr>
          <w:rFonts w:ascii="Times New Roman" w:eastAsia="Times New Roman" w:hAnsi="Times New Roman"/>
          <w:sz w:val="24"/>
          <w:szCs w:val="24"/>
          <w:lang w:val="es-CO" w:eastAsia="es-CO"/>
        </w:rPr>
      </w:pPr>
      <w:r w:rsidRPr="00DD7EA3">
        <w:rPr>
          <w:rFonts w:ascii="Times New Roman" w:eastAsia="Times New Roman" w:hAnsi="Times New Roman"/>
          <w:sz w:val="24"/>
          <w:szCs w:val="24"/>
          <w:lang w:val="es-CO" w:eastAsia="es-CO"/>
        </w:rPr>
        <w:t xml:space="preserve">Este primer curso de </w:t>
      </w:r>
      <w:proofErr w:type="gramStart"/>
      <w:r w:rsidRPr="00DD7EA3">
        <w:rPr>
          <w:rFonts w:ascii="Times New Roman" w:eastAsia="Times New Roman" w:hAnsi="Times New Roman"/>
          <w:sz w:val="24"/>
          <w:szCs w:val="24"/>
          <w:lang w:val="es-CO" w:eastAsia="es-CO"/>
        </w:rPr>
        <w:t>Español</w:t>
      </w:r>
      <w:proofErr w:type="gramEnd"/>
      <w:r w:rsidRPr="00DD7EA3">
        <w:rPr>
          <w:rFonts w:ascii="Times New Roman" w:eastAsia="Times New Roman" w:hAnsi="Times New Roman"/>
          <w:sz w:val="24"/>
          <w:szCs w:val="24"/>
          <w:lang w:val="es-CO" w:eastAsia="es-CO"/>
        </w:rPr>
        <w:t xml:space="preserve">, cuyo eje transversal es </w:t>
      </w:r>
      <w:r w:rsidRPr="00DD7EA3">
        <w:rPr>
          <w:rFonts w:ascii="Times New Roman" w:eastAsia="Times New Roman" w:hAnsi="Times New Roman"/>
          <w:b/>
          <w:i/>
          <w:sz w:val="24"/>
          <w:szCs w:val="24"/>
          <w:lang w:val="es-CO" w:eastAsia="es-CO"/>
        </w:rPr>
        <w:t>el maestro sujeto de lenguaje</w:t>
      </w:r>
      <w:r w:rsidRPr="00DD7EA3">
        <w:rPr>
          <w:rFonts w:ascii="Times New Roman" w:eastAsia="Times New Roman" w:hAnsi="Times New Roman"/>
          <w:sz w:val="24"/>
          <w:szCs w:val="24"/>
          <w:lang w:val="es-CO" w:eastAsia="es-CO"/>
        </w:rPr>
        <w:t>, y que busca responder a la pregunta: ¿</w:t>
      </w:r>
      <w:r w:rsidRPr="00DD7EA3">
        <w:rPr>
          <w:rFonts w:ascii="Times New Roman" w:eastAsia="Times New Roman" w:hAnsi="Times New Roman"/>
          <w:b/>
          <w:i/>
          <w:sz w:val="24"/>
          <w:szCs w:val="24"/>
          <w:lang w:val="es-CO" w:eastAsia="es-CO"/>
        </w:rPr>
        <w:t>Cómo construimos sentido y significado desde el lenguaje?</w:t>
      </w:r>
      <w:r w:rsidRPr="00DD7EA3">
        <w:rPr>
          <w:rFonts w:ascii="Times New Roman" w:eastAsia="Times New Roman" w:hAnsi="Times New Roman"/>
          <w:i/>
          <w:sz w:val="24"/>
          <w:szCs w:val="24"/>
          <w:lang w:val="es-CO" w:eastAsia="es-CO"/>
        </w:rPr>
        <w:t xml:space="preserve">, </w:t>
      </w:r>
      <w:r w:rsidRPr="00DD7EA3">
        <w:rPr>
          <w:rFonts w:ascii="Times New Roman" w:eastAsia="Times New Roman" w:hAnsi="Times New Roman"/>
          <w:sz w:val="24"/>
          <w:szCs w:val="24"/>
          <w:lang w:val="es-CO" w:eastAsia="es-CO"/>
        </w:rPr>
        <w:t xml:space="preserve">brinda a los maestros en formación un espacio para identificar la diversidad de prácticas discursivas y culturales que se instalan en contextos particulares y, desde allí, reconocerse como ser social, sujeto de lenguaje, que construye sentidos en la interacción dentro de un grupo. A su vez, desde un enfoque sociocultural de la lengua, este espacio de reflexión, permite afianzar las habilidades comunicativas y formalizar el acercamiento a una cultura escrita singular y propia del espacio académico, lo que además favorece el aprendizaje de lenguas extranjeras. </w:t>
      </w:r>
    </w:p>
    <w:p w:rsidR="00E83A6B" w:rsidRPr="00DD7EA3" w:rsidRDefault="00E83A6B" w:rsidP="00E83A6B">
      <w:pPr>
        <w:spacing w:after="0"/>
        <w:jc w:val="both"/>
        <w:rPr>
          <w:rFonts w:ascii="Times New Roman" w:eastAsia="Times New Roman" w:hAnsi="Times New Roman"/>
          <w:sz w:val="24"/>
          <w:szCs w:val="24"/>
          <w:lang w:val="es-CO" w:eastAsia="es-CO"/>
        </w:rPr>
      </w:pPr>
    </w:p>
    <w:p w:rsidR="00E83A6B" w:rsidRPr="00DD7EA3" w:rsidRDefault="00E83A6B" w:rsidP="00E83A6B">
      <w:pPr>
        <w:spacing w:after="0"/>
        <w:jc w:val="both"/>
        <w:rPr>
          <w:rFonts w:ascii="Times New Roman" w:hAnsi="Times New Roman"/>
          <w:sz w:val="24"/>
          <w:szCs w:val="24"/>
          <w:lang w:val="es-CO" w:eastAsia="es-CO"/>
        </w:rPr>
      </w:pPr>
      <w:r w:rsidRPr="00DD7EA3">
        <w:rPr>
          <w:rFonts w:ascii="Times New Roman" w:hAnsi="Times New Roman"/>
          <w:sz w:val="24"/>
          <w:szCs w:val="24"/>
          <w:lang w:val="es-CO" w:eastAsia="es-CO"/>
        </w:rPr>
        <w:t>Este curso se fundamenta, en primer lugar, en la necesidad de reflexionar acerca del lenguaje como</w:t>
      </w:r>
      <w:r w:rsidRPr="00DD7EA3">
        <w:rPr>
          <w:rFonts w:ascii="Times New Roman" w:hAnsi="Times New Roman"/>
          <w:sz w:val="24"/>
          <w:szCs w:val="24"/>
          <w:lang w:val="es-CO" w:eastAsia="es-CO"/>
        </w:rPr>
        <w:t xml:space="preserve"> f</w:t>
      </w:r>
      <w:r w:rsidRPr="00DD7EA3">
        <w:rPr>
          <w:rFonts w:ascii="Times New Roman" w:hAnsi="Times New Roman"/>
          <w:sz w:val="24"/>
          <w:szCs w:val="24"/>
          <w:lang w:val="es-CO" w:eastAsia="es-CO"/>
        </w:rPr>
        <w:t xml:space="preserve">acultad humana mediante la cual se construyen sentidos [de múltiples maneras] por medio de imágenes, símbolos, íconos, signos; en segundo lugar, pensar la lengua de un lado, como un sistema por el cual el hombre transforma su experiencia, puede comunicarse y construir conocimiento. Para ello, es necesaria la incursión, de manera más consciente, en la lectura (comprensión) y escritura (producción) de diferentes textos académicos como procesos desde los cuales puede contribuir a esa transformación. En tercer lugar, reconocer que el lenguaje es soporte en la formación de valores y actitudes, componentes que le permiten al sujeto reconocer y apreciar los bienes materiales e inmateriales de la humanidad, y asumir una postura crítica frente a la realidad y a los discursos que circulan en su entorno.  </w:t>
      </w:r>
    </w:p>
    <w:p w:rsidR="00E83A6B" w:rsidRPr="00DD7EA3" w:rsidRDefault="00E83A6B">
      <w:pPr>
        <w:rPr>
          <w:rFonts w:ascii="Times New Roman" w:hAnsi="Times New Roman"/>
          <w:b/>
          <w:sz w:val="24"/>
          <w:szCs w:val="24"/>
          <w:lang w:val="es-CO"/>
        </w:rPr>
      </w:pPr>
    </w:p>
    <w:p w:rsidR="00E83A6B" w:rsidRPr="00DD7EA3" w:rsidRDefault="00E83A6B" w:rsidP="00E83A6B">
      <w:pPr>
        <w:jc w:val="center"/>
        <w:rPr>
          <w:rFonts w:ascii="Times New Roman" w:hAnsi="Times New Roman"/>
          <w:b/>
          <w:sz w:val="24"/>
          <w:szCs w:val="24"/>
        </w:rPr>
      </w:pPr>
      <w:r w:rsidRPr="00DD7EA3">
        <w:rPr>
          <w:rFonts w:ascii="Times New Roman" w:hAnsi="Times New Roman"/>
          <w:b/>
          <w:sz w:val="24"/>
          <w:szCs w:val="24"/>
        </w:rPr>
        <w:t>CONTENIDO RESUMIDO</w:t>
      </w:r>
    </w:p>
    <w:p w:rsidR="00E83A6B" w:rsidRPr="00DD7EA3" w:rsidRDefault="00E83A6B" w:rsidP="00E83A6B">
      <w:pPr>
        <w:rPr>
          <w:rFonts w:ascii="Times New Roman" w:hAnsi="Times New Roman"/>
          <w:sz w:val="24"/>
          <w:szCs w:val="24"/>
        </w:rPr>
      </w:pPr>
      <w:r w:rsidRPr="00DD7EA3">
        <w:rPr>
          <w:rFonts w:ascii="Times New Roman" w:hAnsi="Times New Roman"/>
          <w:b/>
          <w:sz w:val="24"/>
          <w:szCs w:val="24"/>
        </w:rPr>
        <w:t>Unidad 1.</w:t>
      </w:r>
      <w:r w:rsidRPr="00DD7EA3">
        <w:rPr>
          <w:rFonts w:ascii="Times New Roman" w:hAnsi="Times New Roman"/>
          <w:sz w:val="24"/>
          <w:szCs w:val="24"/>
        </w:rPr>
        <w:t xml:space="preserve"> El texto y la construcción de sentido</w:t>
      </w:r>
    </w:p>
    <w:p w:rsidR="00E83A6B" w:rsidRPr="00DD7EA3" w:rsidRDefault="00E83A6B" w:rsidP="00E83A6B">
      <w:pPr>
        <w:rPr>
          <w:rFonts w:ascii="Times New Roman" w:hAnsi="Times New Roman"/>
          <w:sz w:val="24"/>
          <w:szCs w:val="24"/>
        </w:rPr>
      </w:pPr>
      <w:r w:rsidRPr="00DD7EA3">
        <w:rPr>
          <w:rFonts w:ascii="Times New Roman" w:hAnsi="Times New Roman"/>
          <w:b/>
          <w:sz w:val="24"/>
          <w:szCs w:val="24"/>
        </w:rPr>
        <w:t>Unidad 2.</w:t>
      </w:r>
      <w:r w:rsidRPr="00DD7EA3">
        <w:rPr>
          <w:rFonts w:ascii="Times New Roman" w:hAnsi="Times New Roman"/>
          <w:sz w:val="24"/>
          <w:szCs w:val="24"/>
        </w:rPr>
        <w:t xml:space="preserve"> La comunicación humana en la construcción del sujeto</w:t>
      </w:r>
    </w:p>
    <w:p w:rsidR="00E83A6B" w:rsidRPr="00DD7EA3" w:rsidRDefault="00E83A6B" w:rsidP="00E83A6B">
      <w:pPr>
        <w:rPr>
          <w:rFonts w:ascii="Times New Roman" w:hAnsi="Times New Roman"/>
          <w:sz w:val="24"/>
          <w:szCs w:val="24"/>
        </w:rPr>
      </w:pPr>
      <w:r w:rsidRPr="00DD7EA3">
        <w:rPr>
          <w:rFonts w:ascii="Times New Roman" w:hAnsi="Times New Roman"/>
          <w:b/>
          <w:sz w:val="24"/>
          <w:szCs w:val="24"/>
        </w:rPr>
        <w:t>Unidad 3.</w:t>
      </w:r>
      <w:r w:rsidRPr="00DD7EA3">
        <w:rPr>
          <w:rFonts w:ascii="Times New Roman" w:hAnsi="Times New Roman"/>
          <w:sz w:val="24"/>
          <w:szCs w:val="24"/>
        </w:rPr>
        <w:t xml:space="preserve"> El lenguaje estético en la formación del licenciado/a en lenguas extranjeras</w:t>
      </w:r>
    </w:p>
    <w:p w:rsidR="00E83A6B" w:rsidRPr="00DD7EA3" w:rsidRDefault="00E83A6B" w:rsidP="00E83A6B">
      <w:pPr>
        <w:rPr>
          <w:rFonts w:ascii="Times New Roman" w:hAnsi="Times New Roman"/>
          <w:sz w:val="24"/>
          <w:szCs w:val="24"/>
        </w:rPr>
      </w:pPr>
      <w:r w:rsidRPr="00DD7EA3">
        <w:rPr>
          <w:rFonts w:ascii="Times New Roman" w:hAnsi="Times New Roman"/>
          <w:b/>
          <w:sz w:val="24"/>
          <w:szCs w:val="24"/>
        </w:rPr>
        <w:t>Unidad 4.</w:t>
      </w:r>
      <w:r w:rsidRPr="00DD7EA3">
        <w:rPr>
          <w:rFonts w:ascii="Times New Roman" w:hAnsi="Times New Roman"/>
          <w:sz w:val="24"/>
          <w:szCs w:val="24"/>
        </w:rPr>
        <w:t xml:space="preserve"> Lectura crítica y argumentación.</w:t>
      </w:r>
    </w:p>
    <w:p w:rsidR="00E83A6B" w:rsidRPr="00DD7EA3" w:rsidRDefault="00E83A6B">
      <w:pPr>
        <w:spacing w:after="160" w:line="259" w:lineRule="auto"/>
        <w:rPr>
          <w:rFonts w:ascii="Times New Roman" w:hAnsi="Times New Roman"/>
          <w:sz w:val="24"/>
          <w:szCs w:val="24"/>
        </w:rPr>
      </w:pPr>
      <w:r w:rsidRPr="00DD7EA3">
        <w:rPr>
          <w:rFonts w:ascii="Times New Roman" w:hAnsi="Times New Roman"/>
          <w:sz w:val="24"/>
          <w:szCs w:val="24"/>
        </w:rPr>
        <w:br w:type="page"/>
      </w:r>
    </w:p>
    <w:p w:rsidR="00E83A6B" w:rsidRPr="00DD7EA3" w:rsidRDefault="00E83A6B" w:rsidP="00E83A6B">
      <w:pPr>
        <w:spacing w:after="160" w:line="259" w:lineRule="auto"/>
        <w:jc w:val="center"/>
        <w:rPr>
          <w:rFonts w:ascii="Times New Roman" w:hAnsi="Times New Roman"/>
          <w:sz w:val="24"/>
          <w:szCs w:val="24"/>
        </w:rPr>
      </w:pPr>
      <w:r w:rsidRPr="00DD7EA3">
        <w:rPr>
          <w:rFonts w:ascii="Times New Roman" w:hAnsi="Times New Roman"/>
          <w:b/>
          <w:sz w:val="24"/>
          <w:szCs w:val="24"/>
        </w:rPr>
        <w:lastRenderedPageBreak/>
        <w:t>FRANCÉS 1: LENGUA Y CULTURA</w:t>
      </w:r>
    </w:p>
    <w:p w:rsidR="00E83A6B" w:rsidRPr="00DD7EA3" w:rsidRDefault="00E83A6B" w:rsidP="00E83A6B">
      <w:pPr>
        <w:spacing w:after="160" w:line="259" w:lineRule="auto"/>
        <w:rPr>
          <w:rFonts w:ascii="Times New Roman" w:hAnsi="Times New Roman"/>
          <w:sz w:val="24"/>
          <w:szCs w:val="24"/>
        </w:rPr>
      </w:pPr>
      <w:r w:rsidRPr="00DD7EA3">
        <w:rPr>
          <w:rFonts w:ascii="Times New Roman" w:hAnsi="Times New Roman"/>
          <w:sz w:val="24"/>
          <w:szCs w:val="24"/>
        </w:rPr>
        <w:t xml:space="preserve">Este primer curso -cuyo eje transversal es el maestro sujeto de lenguaje, y que busca responder a la pregunta por el cómo construimos sentido de múltiples maneras- brinda a los maestros en formación un espacio para desarrollar la “competencia comunicativa” en francés, y la “competencia intercultural”.  En este curso se busca que los estudiantes interpreten y produzcan textos orales, escritos y multimodales de tipo informativo, descriptivo e instructivo sobre temas de interés personal, del entorno inmediato y de la actualidad social, teniendo en cuenta el propósito, la audiencia y los contextos en los cuales dichos textos se generen. Además, les ofrece oportunidades para el fomento de su conciencia crítica, así como el conocimiento y valoración de su cultura y la del Otro. Esto, identificando y contrastando valores, creencias y supuestos o presunciones culturales dentro de los textos que se aborden en el curso. </w:t>
      </w:r>
    </w:p>
    <w:p w:rsidR="00E83A6B" w:rsidRPr="00DD7EA3" w:rsidRDefault="00E83A6B" w:rsidP="00E83A6B">
      <w:pPr>
        <w:spacing w:after="160" w:line="259" w:lineRule="auto"/>
        <w:rPr>
          <w:rFonts w:ascii="Times New Roman" w:hAnsi="Times New Roman"/>
          <w:sz w:val="24"/>
          <w:szCs w:val="24"/>
        </w:rPr>
      </w:pPr>
      <w:r w:rsidRPr="00DD7EA3">
        <w:rPr>
          <w:rFonts w:ascii="Times New Roman" w:hAnsi="Times New Roman"/>
          <w:sz w:val="24"/>
          <w:szCs w:val="24"/>
        </w:rPr>
        <w:t>Los cursos de Lengua y Cultura responden a la formación de docentes críticos capaces de comunicarse efectivamente en francés de manera oral y escrita en un nivel C1. Igualmente, los cursos de Lengua y Cultura pretenden potenciar la capacidad del estudiante, como futuro maestro, de comprender y transformar los procesos de enseñanza y aprendizaje en los diversos contextos escolares y reflejar estos principios en su práctica docente. Además, el curso pretende promover la reflexión, la transformación y la acción sobre temas relacionados con la diversidad, las relaciones de poder, el acceso al capital cultural y material y la justicia social, entre otros. Es por esto que el programa le apuesta a una visión de lengua como una práctica social en la cual se considera no solamente la forma sino también las relaciones de poder, las interacciones, las ideologías, los contenidos, las comunidades discursivas y sus propósitos sociales. En esta concepción de lengua, los textos y significados no son neutros, son múltiples y situados cultural y socio</w:t>
      </w:r>
      <w:r w:rsidRPr="00DD7EA3">
        <w:rPr>
          <w:rFonts w:ascii="Times New Roman" w:hAnsi="Times New Roman"/>
          <w:sz w:val="24"/>
          <w:szCs w:val="24"/>
        </w:rPr>
        <w:t>-</w:t>
      </w:r>
      <w:r w:rsidRPr="00DD7EA3">
        <w:rPr>
          <w:rFonts w:ascii="Times New Roman" w:hAnsi="Times New Roman"/>
          <w:sz w:val="24"/>
          <w:szCs w:val="24"/>
        </w:rPr>
        <w:t xml:space="preserve">históricamente, y son particulares a una disciplina con unas características en estructura y estilo propias de esta. En un curso de lengua extranjera abordado desde una perspectiva crítica, la lengua no debería verse como un fin, sino como la manera de construir conocimiento. El pensamiento crítico, según </w:t>
      </w:r>
      <w:proofErr w:type="spellStart"/>
      <w:r w:rsidRPr="00DD7EA3">
        <w:rPr>
          <w:rFonts w:ascii="Times New Roman" w:hAnsi="Times New Roman"/>
          <w:sz w:val="24"/>
          <w:szCs w:val="24"/>
        </w:rPr>
        <w:t>Giroux</w:t>
      </w:r>
      <w:proofErr w:type="spellEnd"/>
      <w:r w:rsidRPr="00DD7EA3">
        <w:rPr>
          <w:rFonts w:ascii="Times New Roman" w:hAnsi="Times New Roman"/>
          <w:sz w:val="24"/>
          <w:szCs w:val="24"/>
        </w:rPr>
        <w:t xml:space="preserve"> (1988, citado en </w:t>
      </w:r>
      <w:proofErr w:type="spellStart"/>
      <w:r w:rsidRPr="00DD7EA3">
        <w:rPr>
          <w:rFonts w:ascii="Times New Roman" w:hAnsi="Times New Roman"/>
          <w:sz w:val="24"/>
          <w:szCs w:val="24"/>
        </w:rPr>
        <w:t>Cassany</w:t>
      </w:r>
      <w:proofErr w:type="spellEnd"/>
      <w:r w:rsidRPr="00DD7EA3">
        <w:rPr>
          <w:rFonts w:ascii="Times New Roman" w:hAnsi="Times New Roman"/>
          <w:sz w:val="24"/>
          <w:szCs w:val="24"/>
        </w:rPr>
        <w:t xml:space="preserve">, 2006), “no entiende el conocimiento como un fin sino un medio para problematizar constantemente los hechos, ningún conocimiento carece de intereses, normas y valores humanos subyacentes, por lo que resulta fundamental poder adoptar varios puntos de vista y desarrollar el pensamiento dialéctico” (p. 69-70).  </w:t>
      </w:r>
    </w:p>
    <w:p w:rsidR="00E83A6B" w:rsidRPr="00DD7EA3" w:rsidRDefault="00E83A6B" w:rsidP="00E83A6B">
      <w:pPr>
        <w:spacing w:line="240" w:lineRule="auto"/>
        <w:rPr>
          <w:rFonts w:ascii="Times New Roman" w:hAnsi="Times New Roman"/>
          <w:sz w:val="24"/>
          <w:szCs w:val="24"/>
        </w:rPr>
      </w:pPr>
      <w:r w:rsidRPr="00DD7EA3">
        <w:rPr>
          <w:rFonts w:ascii="Times New Roman" w:hAnsi="Times New Roman"/>
          <w:sz w:val="24"/>
          <w:szCs w:val="24"/>
        </w:rPr>
        <w:t xml:space="preserve">Por tanto, para el desarrollo de los procesos de enseñanza y de aprendizaje de las lenguas y culturas se abordan temas tales como rasgos étnicos y personales, costumbres cotidianas según el contexto, prácticas de esparcimiento, tipos de familia, el concepto de amistad, entre otros, que se integran a los contenidos lingüísticos pertinentes a la lengua francesa, apoyados por herramientas TIC y recursos </w:t>
      </w:r>
      <w:proofErr w:type="spellStart"/>
      <w:r w:rsidRPr="00DD7EA3">
        <w:rPr>
          <w:rFonts w:ascii="Times New Roman" w:hAnsi="Times New Roman"/>
          <w:sz w:val="24"/>
          <w:szCs w:val="24"/>
        </w:rPr>
        <w:t>multimediales</w:t>
      </w:r>
      <w:proofErr w:type="spellEnd"/>
      <w:r w:rsidRPr="00DD7EA3">
        <w:rPr>
          <w:rFonts w:ascii="Times New Roman" w:hAnsi="Times New Roman"/>
          <w:sz w:val="24"/>
          <w:szCs w:val="24"/>
        </w:rPr>
        <w:t>. Para abordar las temáticas propuestas y lograr los objetivos lingüísticos, culturales y de desarrollo del pensamiento crítico y reflexivo en este curso, el profesor podrá elegir de una gama de estrategias metodológicas sugeridas en el programa del curso, aquellas que sean más pertinentes y que respondan a las necesidades de los estudiantes.</w:t>
      </w:r>
    </w:p>
    <w:p w:rsidR="00E83A6B" w:rsidRPr="00DD7EA3" w:rsidRDefault="00E83A6B" w:rsidP="00E83A6B">
      <w:pPr>
        <w:rPr>
          <w:rFonts w:ascii="Times New Roman" w:hAnsi="Times New Roman"/>
          <w:b/>
          <w:sz w:val="24"/>
          <w:szCs w:val="24"/>
          <w:lang w:val="es-CO"/>
        </w:rPr>
      </w:pPr>
    </w:p>
    <w:p w:rsidR="00E83A6B" w:rsidRPr="00DD7EA3" w:rsidRDefault="00E83A6B" w:rsidP="00E83A6B">
      <w:pPr>
        <w:jc w:val="center"/>
        <w:rPr>
          <w:rFonts w:ascii="Times New Roman" w:hAnsi="Times New Roman"/>
          <w:b/>
          <w:sz w:val="24"/>
          <w:szCs w:val="24"/>
        </w:rPr>
      </w:pPr>
      <w:r w:rsidRPr="00DD7EA3">
        <w:rPr>
          <w:rFonts w:ascii="Times New Roman" w:hAnsi="Times New Roman"/>
          <w:b/>
          <w:sz w:val="24"/>
          <w:szCs w:val="24"/>
        </w:rPr>
        <w:lastRenderedPageBreak/>
        <w:t>CONTENIDO RESUMIDO</w:t>
      </w:r>
    </w:p>
    <w:p w:rsidR="00E83A6B" w:rsidRPr="00DD7EA3" w:rsidRDefault="00E83A6B" w:rsidP="00E83A6B">
      <w:pPr>
        <w:spacing w:line="240" w:lineRule="auto"/>
        <w:rPr>
          <w:rFonts w:ascii="Times New Roman" w:hAnsi="Times New Roman"/>
          <w:sz w:val="24"/>
          <w:szCs w:val="24"/>
        </w:rPr>
      </w:pPr>
      <w:r w:rsidRPr="00DD7EA3">
        <w:rPr>
          <w:rFonts w:ascii="Times New Roman" w:hAnsi="Times New Roman"/>
          <w:b/>
          <w:sz w:val="24"/>
          <w:szCs w:val="24"/>
        </w:rPr>
        <w:t>Unidad 1 Rasgos de mi vida y mi personalidad</w:t>
      </w:r>
      <w:r w:rsidRPr="00DD7EA3">
        <w:rPr>
          <w:rFonts w:ascii="Times New Roman" w:hAnsi="Times New Roman"/>
          <w:sz w:val="24"/>
          <w:szCs w:val="24"/>
        </w:rPr>
        <w:t xml:space="preserve"> ¿Quién soy yo? ¿Por qué estoy aquí? ¿Con qué / quién me identifico? ¿Qué me representa?</w:t>
      </w:r>
    </w:p>
    <w:p w:rsidR="00E83A6B" w:rsidRPr="00DD7EA3" w:rsidRDefault="00E83A6B" w:rsidP="00E83A6B">
      <w:pPr>
        <w:spacing w:line="240" w:lineRule="auto"/>
        <w:rPr>
          <w:rFonts w:ascii="Times New Roman" w:hAnsi="Times New Roman"/>
          <w:sz w:val="24"/>
          <w:szCs w:val="24"/>
        </w:rPr>
      </w:pPr>
      <w:r w:rsidRPr="00DD7EA3">
        <w:rPr>
          <w:rFonts w:ascii="Times New Roman" w:hAnsi="Times New Roman"/>
          <w:b/>
          <w:sz w:val="24"/>
          <w:szCs w:val="24"/>
        </w:rPr>
        <w:t xml:space="preserve">Unidad 2 Mi entorno familiar y social </w:t>
      </w:r>
      <w:r w:rsidRPr="00DD7EA3">
        <w:rPr>
          <w:rFonts w:ascii="Times New Roman" w:hAnsi="Times New Roman"/>
          <w:sz w:val="24"/>
          <w:szCs w:val="24"/>
        </w:rPr>
        <w:t>¿Quiénes me rodean? ¿Con quiénes habito? ¿Con qu</w:t>
      </w:r>
      <w:r w:rsidR="00DD7EA3" w:rsidRPr="00DD7EA3">
        <w:rPr>
          <w:rFonts w:ascii="Times New Roman" w:hAnsi="Times New Roman"/>
          <w:sz w:val="24"/>
          <w:szCs w:val="24"/>
        </w:rPr>
        <w:t>é grupos sociales me relaciono?</w:t>
      </w:r>
    </w:p>
    <w:p w:rsidR="00E83A6B" w:rsidRPr="00DD7EA3" w:rsidRDefault="00E83A6B" w:rsidP="00E83A6B">
      <w:pPr>
        <w:spacing w:line="240" w:lineRule="auto"/>
        <w:rPr>
          <w:rFonts w:ascii="Times New Roman" w:hAnsi="Times New Roman"/>
          <w:sz w:val="24"/>
          <w:szCs w:val="24"/>
        </w:rPr>
      </w:pPr>
      <w:r w:rsidRPr="00DD7EA3">
        <w:rPr>
          <w:rFonts w:ascii="Times New Roman" w:hAnsi="Times New Roman"/>
          <w:b/>
          <w:sz w:val="24"/>
          <w:szCs w:val="24"/>
        </w:rPr>
        <w:t xml:space="preserve">Unidad 3 Los lugares que habito </w:t>
      </w:r>
      <w:r w:rsidRPr="00DD7EA3">
        <w:rPr>
          <w:rFonts w:ascii="Times New Roman" w:hAnsi="Times New Roman"/>
          <w:sz w:val="24"/>
          <w:szCs w:val="24"/>
        </w:rPr>
        <w:t>¿En qué comunidad vivo? ¿Cómo construyo sentido de múlt</w:t>
      </w:r>
      <w:r w:rsidR="00DD7EA3" w:rsidRPr="00DD7EA3">
        <w:rPr>
          <w:rFonts w:ascii="Times New Roman" w:hAnsi="Times New Roman"/>
          <w:sz w:val="24"/>
          <w:szCs w:val="24"/>
        </w:rPr>
        <w:t>iples maneras sobre mi entorno?</w:t>
      </w:r>
    </w:p>
    <w:p w:rsidR="00DD7EA3" w:rsidRPr="00DD7EA3" w:rsidRDefault="00DD7EA3" w:rsidP="00E83A6B">
      <w:pPr>
        <w:spacing w:line="240" w:lineRule="auto"/>
        <w:rPr>
          <w:rFonts w:ascii="Times New Roman" w:hAnsi="Times New Roman"/>
          <w:sz w:val="24"/>
          <w:szCs w:val="24"/>
        </w:rPr>
      </w:pPr>
    </w:p>
    <w:p w:rsidR="00DD7EA3" w:rsidRPr="00DD7EA3" w:rsidRDefault="00DD7EA3">
      <w:pPr>
        <w:spacing w:after="160" w:line="259" w:lineRule="auto"/>
        <w:rPr>
          <w:rFonts w:ascii="Times New Roman" w:hAnsi="Times New Roman"/>
          <w:sz w:val="24"/>
          <w:szCs w:val="24"/>
        </w:rPr>
      </w:pPr>
      <w:r w:rsidRPr="00DD7EA3">
        <w:rPr>
          <w:rFonts w:ascii="Times New Roman" w:hAnsi="Times New Roman"/>
          <w:sz w:val="24"/>
          <w:szCs w:val="24"/>
        </w:rPr>
        <w:br w:type="page"/>
      </w:r>
    </w:p>
    <w:p w:rsidR="00DD7EA3" w:rsidRPr="00DD7EA3" w:rsidRDefault="00DD7EA3" w:rsidP="00DD7EA3">
      <w:pPr>
        <w:spacing w:after="160" w:line="259" w:lineRule="auto"/>
        <w:jc w:val="center"/>
        <w:rPr>
          <w:rFonts w:ascii="Times New Roman" w:hAnsi="Times New Roman"/>
          <w:b/>
          <w:sz w:val="24"/>
          <w:szCs w:val="24"/>
        </w:rPr>
      </w:pPr>
      <w:r w:rsidRPr="00DD7EA3">
        <w:rPr>
          <w:rFonts w:ascii="Times New Roman" w:hAnsi="Times New Roman"/>
          <w:b/>
          <w:sz w:val="24"/>
          <w:szCs w:val="24"/>
        </w:rPr>
        <w:lastRenderedPageBreak/>
        <w:t>INGLÉS 1: LENGUA Y CULTURA</w:t>
      </w:r>
    </w:p>
    <w:p w:rsidR="00DD7EA3" w:rsidRPr="00DD7EA3" w:rsidRDefault="00DD7EA3" w:rsidP="00DD7EA3">
      <w:pPr>
        <w:spacing w:after="160" w:line="259" w:lineRule="auto"/>
        <w:jc w:val="both"/>
        <w:rPr>
          <w:rFonts w:ascii="Times New Roman" w:hAnsi="Times New Roman"/>
          <w:sz w:val="24"/>
          <w:szCs w:val="24"/>
        </w:rPr>
      </w:pPr>
      <w:r w:rsidRPr="00DD7EA3">
        <w:rPr>
          <w:rFonts w:ascii="Times New Roman" w:hAnsi="Times New Roman"/>
          <w:sz w:val="24"/>
          <w:szCs w:val="24"/>
        </w:rPr>
        <w:t xml:space="preserve">Este primer curso -cuyo eje transversal es el maestro sujeto de lenguaje, y que busca responder a la pregunta por el cómo construimos sentido de múltiples maneras- brinda a los maestros en formación un espacio para desarrollar la “competencia comunicativa” en inglés, y la “competencia intercultural”.  En este curso se busca que los estudiantes interpreten y produzcan textos orales, escritos y multimodales de tipo informativo, descriptivo e instructivo sobre temas de interés personal, del entorno inmediato y de la actualidad social, teniendo en cuenta el propósito, la audiencia y los contextos en los cuales dichos textos se generen. Además, les ofrece oportunidades para el fomento de su conciencia crítica, así como el conocimiento y valoración de su cultura y la del Otro. Esto, identificando y contrastando valores, creencias y supuestos o presunciones culturales dentro de los textos que se aborden en el curso. </w:t>
      </w:r>
    </w:p>
    <w:p w:rsidR="00DD7EA3" w:rsidRPr="00DD7EA3" w:rsidRDefault="00DD7EA3" w:rsidP="00DD7EA3">
      <w:pPr>
        <w:spacing w:after="160" w:line="259" w:lineRule="auto"/>
        <w:jc w:val="both"/>
        <w:rPr>
          <w:rFonts w:ascii="Times New Roman" w:hAnsi="Times New Roman"/>
          <w:sz w:val="24"/>
          <w:szCs w:val="24"/>
        </w:rPr>
      </w:pPr>
      <w:r w:rsidRPr="00DD7EA3">
        <w:rPr>
          <w:rFonts w:ascii="Times New Roman" w:hAnsi="Times New Roman"/>
          <w:sz w:val="24"/>
          <w:szCs w:val="24"/>
        </w:rPr>
        <w:t xml:space="preserve">Los cursos de Lengua y Cultura responden a la formación de docentes críticos capaces de comunicarse efectivamente en inglés de manera oral y escrita en un nivel C1. Igualmente, los cursos de Lengua y Cultura pretenden potenciar la capacidad del estudiante, como futuro maestro, de comprender y transformar los procesos de enseñanza y aprendizaje en los diversos contextos escolares y reflejar estos principios en su práctica docente. Además, el curso pretende promover la reflexión, la transformación y la acción sobre temas relacionados con la diversidad, las relaciones de poder, el acceso al capital cultural y material y la justicia social, entre otros. Es por esto que el programa le apuesta a una visión de lengua como una práctica social en la cual se considera no solamente la forma sino también las relaciones de poder, las interacciones, las ideologías, los contenidos, las comunidades discursivas y sus propósitos sociales. En esta concepción de lengua, los textos y significados no son neutros, son múltiples y situados cultural y </w:t>
      </w:r>
      <w:proofErr w:type="spellStart"/>
      <w:r w:rsidRPr="00DD7EA3">
        <w:rPr>
          <w:rFonts w:ascii="Times New Roman" w:hAnsi="Times New Roman"/>
          <w:sz w:val="24"/>
          <w:szCs w:val="24"/>
        </w:rPr>
        <w:t>sociohistóricamente</w:t>
      </w:r>
      <w:proofErr w:type="spellEnd"/>
      <w:r w:rsidRPr="00DD7EA3">
        <w:rPr>
          <w:rFonts w:ascii="Times New Roman" w:hAnsi="Times New Roman"/>
          <w:sz w:val="24"/>
          <w:szCs w:val="24"/>
        </w:rPr>
        <w:t xml:space="preserve">, y son particulares a una disciplina con unas características en estructura y estilo propias de esta. En un curso de lengua extranjera abordado desde una perspectiva crítica, la lengua no debería verse como un fin, sino como la manera de construir conocimiento. El pensamiento crítico, según </w:t>
      </w:r>
      <w:proofErr w:type="spellStart"/>
      <w:r w:rsidRPr="00DD7EA3">
        <w:rPr>
          <w:rFonts w:ascii="Times New Roman" w:hAnsi="Times New Roman"/>
          <w:sz w:val="24"/>
          <w:szCs w:val="24"/>
        </w:rPr>
        <w:t>Giroux</w:t>
      </w:r>
      <w:proofErr w:type="spellEnd"/>
      <w:r w:rsidRPr="00DD7EA3">
        <w:rPr>
          <w:rFonts w:ascii="Times New Roman" w:hAnsi="Times New Roman"/>
          <w:sz w:val="24"/>
          <w:szCs w:val="24"/>
        </w:rPr>
        <w:t xml:space="preserve"> (1988, citado en </w:t>
      </w:r>
      <w:proofErr w:type="spellStart"/>
      <w:r w:rsidRPr="00DD7EA3">
        <w:rPr>
          <w:rFonts w:ascii="Times New Roman" w:hAnsi="Times New Roman"/>
          <w:sz w:val="24"/>
          <w:szCs w:val="24"/>
        </w:rPr>
        <w:t>Cassany</w:t>
      </w:r>
      <w:proofErr w:type="spellEnd"/>
      <w:r w:rsidRPr="00DD7EA3">
        <w:rPr>
          <w:rFonts w:ascii="Times New Roman" w:hAnsi="Times New Roman"/>
          <w:sz w:val="24"/>
          <w:szCs w:val="24"/>
        </w:rPr>
        <w:t xml:space="preserve">, 2006), “no entiende el conocimiento como un fin sino un medio para problematizar constantemente los hechos, ningún conocimiento carece de intereses, normas y valores humanos subyacentes, por lo que resulta fundamental poder adoptar varios puntos de vista y desarrollar el pensamiento dialéctico” (p. 69-70).  </w:t>
      </w:r>
    </w:p>
    <w:p w:rsidR="00DD7EA3" w:rsidRPr="00DD7EA3" w:rsidRDefault="00DD7EA3" w:rsidP="00DD7EA3">
      <w:pPr>
        <w:spacing w:after="160" w:line="259" w:lineRule="auto"/>
        <w:jc w:val="both"/>
        <w:rPr>
          <w:rFonts w:ascii="Times New Roman" w:hAnsi="Times New Roman"/>
          <w:sz w:val="24"/>
          <w:szCs w:val="24"/>
        </w:rPr>
      </w:pPr>
      <w:r w:rsidRPr="00DD7EA3">
        <w:rPr>
          <w:rFonts w:ascii="Times New Roman" w:hAnsi="Times New Roman"/>
          <w:sz w:val="24"/>
          <w:szCs w:val="24"/>
        </w:rPr>
        <w:t xml:space="preserve">Por tanto, para el desarrollo de los procesos de enseñanza y de aprendizaje de las lenguas y culturas se abordan temas tales como rasgos étnicos y personales, costumbres cotidianas según el contexto, prácticas de esparcimiento, tipos de familia, el concepto de amistad, entre otros, que se integran a los contenidos lingüísticos pertinentes a la lengua inglesa, apoyados por herramientas TIC y recursos </w:t>
      </w:r>
      <w:proofErr w:type="spellStart"/>
      <w:r w:rsidRPr="00DD7EA3">
        <w:rPr>
          <w:rFonts w:ascii="Times New Roman" w:hAnsi="Times New Roman"/>
          <w:sz w:val="24"/>
          <w:szCs w:val="24"/>
        </w:rPr>
        <w:t>multimediales</w:t>
      </w:r>
      <w:proofErr w:type="spellEnd"/>
      <w:r w:rsidRPr="00DD7EA3">
        <w:rPr>
          <w:rFonts w:ascii="Times New Roman" w:hAnsi="Times New Roman"/>
          <w:sz w:val="24"/>
          <w:szCs w:val="24"/>
        </w:rPr>
        <w:t>. Para abordar las temáticas propuestas y lograr los objetivos lingüísticos, culturales y de desarrollo del pensamiento crítico y reflexivo en este curso, el profesor podrá elegir de una gama de estrategias metodológicas sugeridas en el programa del curso, aquellas que sean más pertinentes y que respondan a las necesidades de los estudiantes.</w:t>
      </w:r>
    </w:p>
    <w:p w:rsidR="00DD7EA3" w:rsidRPr="00DD7EA3" w:rsidRDefault="00DD7EA3">
      <w:pPr>
        <w:spacing w:after="160" w:line="259" w:lineRule="auto"/>
        <w:rPr>
          <w:rFonts w:ascii="Times New Roman" w:hAnsi="Times New Roman"/>
          <w:sz w:val="24"/>
          <w:szCs w:val="24"/>
        </w:rPr>
      </w:pPr>
      <w:r w:rsidRPr="00DD7EA3">
        <w:rPr>
          <w:rFonts w:ascii="Times New Roman" w:hAnsi="Times New Roman"/>
          <w:sz w:val="24"/>
          <w:szCs w:val="24"/>
        </w:rPr>
        <w:br w:type="page"/>
      </w:r>
    </w:p>
    <w:p w:rsidR="00DD7EA3" w:rsidRPr="00DD7EA3" w:rsidRDefault="00DD7EA3" w:rsidP="00DD7EA3">
      <w:pPr>
        <w:jc w:val="center"/>
        <w:rPr>
          <w:rFonts w:ascii="Times New Roman" w:hAnsi="Times New Roman"/>
          <w:b/>
          <w:sz w:val="24"/>
          <w:szCs w:val="24"/>
        </w:rPr>
      </w:pPr>
      <w:r w:rsidRPr="00DD7EA3">
        <w:rPr>
          <w:rFonts w:ascii="Times New Roman" w:hAnsi="Times New Roman"/>
          <w:b/>
          <w:sz w:val="24"/>
          <w:szCs w:val="24"/>
        </w:rPr>
        <w:lastRenderedPageBreak/>
        <w:t>CONTENIDO RESUMIDO</w:t>
      </w:r>
    </w:p>
    <w:p w:rsidR="00DD7EA3" w:rsidRPr="00DD7EA3" w:rsidRDefault="00DD7EA3" w:rsidP="00DD7EA3">
      <w:pPr>
        <w:spacing w:line="240" w:lineRule="auto"/>
        <w:rPr>
          <w:rFonts w:ascii="Times New Roman" w:hAnsi="Times New Roman"/>
          <w:sz w:val="24"/>
          <w:szCs w:val="24"/>
        </w:rPr>
      </w:pPr>
      <w:r w:rsidRPr="00DD7EA3">
        <w:rPr>
          <w:rFonts w:ascii="Times New Roman" w:hAnsi="Times New Roman"/>
          <w:b/>
          <w:sz w:val="24"/>
          <w:szCs w:val="24"/>
        </w:rPr>
        <w:t>Unidad 1 Rasgos de mi vida y mi personalidad</w:t>
      </w:r>
      <w:r w:rsidRPr="00DD7EA3">
        <w:rPr>
          <w:rFonts w:ascii="Times New Roman" w:hAnsi="Times New Roman"/>
          <w:sz w:val="24"/>
          <w:szCs w:val="24"/>
        </w:rPr>
        <w:t xml:space="preserve"> ¿Quién soy yo? ¿Por qué estoy aquí? ¿Con qué / quién me identifico? ¿Qué me representa?</w:t>
      </w:r>
    </w:p>
    <w:p w:rsidR="00DD7EA3" w:rsidRPr="00DD7EA3" w:rsidRDefault="00DD7EA3" w:rsidP="00DD7EA3">
      <w:pPr>
        <w:spacing w:line="240" w:lineRule="auto"/>
        <w:rPr>
          <w:rFonts w:ascii="Times New Roman" w:hAnsi="Times New Roman"/>
          <w:sz w:val="24"/>
          <w:szCs w:val="24"/>
        </w:rPr>
      </w:pPr>
      <w:r w:rsidRPr="00DD7EA3">
        <w:rPr>
          <w:rFonts w:ascii="Times New Roman" w:hAnsi="Times New Roman"/>
          <w:b/>
          <w:sz w:val="24"/>
          <w:szCs w:val="24"/>
        </w:rPr>
        <w:t xml:space="preserve">Unidad 2 Mi entorno familiar y social </w:t>
      </w:r>
      <w:r w:rsidRPr="00DD7EA3">
        <w:rPr>
          <w:rFonts w:ascii="Times New Roman" w:hAnsi="Times New Roman"/>
          <w:sz w:val="24"/>
          <w:szCs w:val="24"/>
        </w:rPr>
        <w:t>¿Quiénes me rodean? ¿Con quiénes habito? ¿Con qué grupos sociales me relaciono?</w:t>
      </w:r>
    </w:p>
    <w:p w:rsidR="00DD7EA3" w:rsidRPr="00DD7EA3" w:rsidRDefault="00DD7EA3" w:rsidP="00DD7EA3">
      <w:pPr>
        <w:spacing w:line="240" w:lineRule="auto"/>
        <w:rPr>
          <w:rFonts w:ascii="Times New Roman" w:hAnsi="Times New Roman"/>
          <w:sz w:val="24"/>
          <w:szCs w:val="24"/>
        </w:rPr>
      </w:pPr>
      <w:r w:rsidRPr="00DD7EA3">
        <w:rPr>
          <w:rFonts w:ascii="Times New Roman" w:hAnsi="Times New Roman"/>
          <w:b/>
          <w:sz w:val="24"/>
          <w:szCs w:val="24"/>
        </w:rPr>
        <w:t xml:space="preserve">Unidad 3 Los lugares que habito </w:t>
      </w:r>
      <w:r w:rsidRPr="00DD7EA3">
        <w:rPr>
          <w:rFonts w:ascii="Times New Roman" w:hAnsi="Times New Roman"/>
          <w:sz w:val="24"/>
          <w:szCs w:val="24"/>
        </w:rPr>
        <w:t>¿En qué comunidad vivo? ¿Cómo construyo sentido de múltiples maneras sobre mi entorno?</w:t>
      </w:r>
    </w:p>
    <w:p w:rsidR="00DD7EA3" w:rsidRPr="00DD7EA3" w:rsidRDefault="00DD7EA3">
      <w:pPr>
        <w:spacing w:after="160" w:line="259" w:lineRule="auto"/>
        <w:rPr>
          <w:rFonts w:ascii="Times New Roman" w:hAnsi="Times New Roman"/>
          <w:b/>
          <w:sz w:val="24"/>
          <w:szCs w:val="24"/>
        </w:rPr>
      </w:pPr>
      <w:r w:rsidRPr="00DD7EA3">
        <w:rPr>
          <w:rFonts w:ascii="Times New Roman" w:hAnsi="Times New Roman"/>
          <w:b/>
          <w:sz w:val="24"/>
          <w:szCs w:val="24"/>
        </w:rPr>
        <w:br w:type="page"/>
      </w:r>
    </w:p>
    <w:p w:rsidR="00DD7EA3" w:rsidRPr="00DD7EA3" w:rsidRDefault="00DD7EA3" w:rsidP="00DD7EA3">
      <w:pPr>
        <w:spacing w:after="160" w:line="259" w:lineRule="auto"/>
        <w:jc w:val="center"/>
        <w:rPr>
          <w:rFonts w:ascii="Times New Roman" w:hAnsi="Times New Roman"/>
          <w:b/>
          <w:sz w:val="24"/>
          <w:szCs w:val="24"/>
        </w:rPr>
      </w:pPr>
      <w:r w:rsidRPr="00DD7EA3">
        <w:rPr>
          <w:rFonts w:ascii="Times New Roman" w:hAnsi="Times New Roman"/>
          <w:b/>
          <w:sz w:val="24"/>
          <w:szCs w:val="24"/>
        </w:rPr>
        <w:lastRenderedPageBreak/>
        <w:t>TEORIAS DEL APRENDIZAJE</w:t>
      </w:r>
    </w:p>
    <w:p w:rsidR="00DD7EA3" w:rsidRPr="00DD7EA3" w:rsidRDefault="00DD7EA3" w:rsidP="00DD7EA3">
      <w:pPr>
        <w:spacing w:after="160" w:line="259" w:lineRule="auto"/>
        <w:jc w:val="both"/>
        <w:rPr>
          <w:rFonts w:ascii="Times New Roman" w:hAnsi="Times New Roman"/>
          <w:sz w:val="24"/>
          <w:szCs w:val="24"/>
        </w:rPr>
      </w:pPr>
      <w:r w:rsidRPr="00DD7EA3">
        <w:rPr>
          <w:rFonts w:ascii="Times New Roman" w:hAnsi="Times New Roman"/>
          <w:sz w:val="24"/>
          <w:szCs w:val="24"/>
        </w:rPr>
        <w:t xml:space="preserve">El curso de TEORIAS DEL APRENDIZAJE se orienta desde la identidad de “El maestro como sujeto de lenguaje” e intenta responder a la pregunta orientadora “¿Cómo construimos sentidos de múltiples maneras? En él, se parte de la consideración inicial según la que, enseñar cualquier saber, entre ellos, el de la lengua extranjera, es un proceso que se realiza con fundamento en la comprensión previa de las teorías sobre el aprendizaje y el desarrollo de las habilidades cognitivas. Es por esta razón que, en coherencia con esta consideración inicial, con la identidad del docente que se desea trabajar y con la pregunta orientadora anotada anteriormente, este curso le ayudará al estudiante de la licenciatura en lenguas extranjeras a valerse de estas teorías del aprendizaje para pensar cómo han sido sus procesos de aprendizaje en general y en lo específico de la lengua extranjera y cómo podría ser la enseñanza, la didáctica del saber de la lengua extranjera, de tal manera que se oriente de manera adecuada el aprendizaje. </w:t>
      </w:r>
    </w:p>
    <w:p w:rsidR="00DD7EA3" w:rsidRPr="00DD7EA3" w:rsidRDefault="00DD7EA3" w:rsidP="00DD7EA3">
      <w:pPr>
        <w:spacing w:after="160" w:line="259" w:lineRule="auto"/>
        <w:jc w:val="both"/>
        <w:rPr>
          <w:rFonts w:ascii="Times New Roman" w:hAnsi="Times New Roman"/>
          <w:sz w:val="24"/>
          <w:szCs w:val="24"/>
        </w:rPr>
      </w:pPr>
      <w:r w:rsidRPr="00DD7EA3">
        <w:rPr>
          <w:rFonts w:ascii="Times New Roman" w:hAnsi="Times New Roman"/>
          <w:sz w:val="24"/>
          <w:szCs w:val="24"/>
        </w:rPr>
        <w:t xml:space="preserve">En este orden de ideas, el curso le permitirá ver a los estudiantes las diferentes teorías del aprendizaje desde las idiosincrasias que pudieran presentarse en los contextos sociales y culturales, en el marco de la cronología histórica en las que estas teorías fueron surgiendo. </w:t>
      </w:r>
      <w:r w:rsidRPr="00DD7EA3">
        <w:rPr>
          <w:rFonts w:ascii="Times New Roman" w:hAnsi="Times New Roman"/>
          <w:sz w:val="24"/>
          <w:szCs w:val="24"/>
        </w:rPr>
        <w:t>Además,</w:t>
      </w:r>
      <w:r w:rsidRPr="00DD7EA3">
        <w:rPr>
          <w:rFonts w:ascii="Times New Roman" w:hAnsi="Times New Roman"/>
          <w:sz w:val="24"/>
          <w:szCs w:val="24"/>
        </w:rPr>
        <w:t xml:space="preserve"> le orientará al estudiante un sentido de compromiso, pedagógico y didáctico, en relación con la enseñanza que tiene en cuenta los estilos cognitivos; el estudiante descubrirá que no se debe privilegiar ninguna teoría en específico, pues vemos que una sola teoría cognitiva no agota todas las múltiples variaciones y riqueza intelectual que los integrantes del contexto escolar, pueden presentar. </w:t>
      </w:r>
    </w:p>
    <w:p w:rsidR="00DD7EA3" w:rsidRPr="00DD7EA3" w:rsidRDefault="00DD7EA3" w:rsidP="00DD7EA3">
      <w:pPr>
        <w:spacing w:after="160" w:line="259" w:lineRule="auto"/>
        <w:jc w:val="both"/>
        <w:rPr>
          <w:rFonts w:ascii="Times New Roman" w:hAnsi="Times New Roman"/>
          <w:sz w:val="24"/>
          <w:szCs w:val="24"/>
        </w:rPr>
      </w:pPr>
      <w:r w:rsidRPr="00DD7EA3">
        <w:rPr>
          <w:rFonts w:ascii="Times New Roman" w:hAnsi="Times New Roman"/>
          <w:sz w:val="24"/>
          <w:szCs w:val="24"/>
        </w:rPr>
        <w:t>Esto le sugiere al estudiante del curso, futuro docente, apertura hacia las diferencias cognitivas como resultado de las diferencias culturales y emocionales; le sugiere además una aceptación positiva de la diversidad al momento de aprender, el respeto mutuo, la búsqueda del consenso y al reconocimiento y aceptación del disenso, aceptación de relaciones democráticas en el proceso didáctico, aspectos clave para la construcción de la justicia social toda vez que se reconoce las diferencias que se pueden presentar al momento de aprender y que ello, por tanto, conduce a una atención didáctica diferenciada en el aula de clase.</w:t>
      </w:r>
    </w:p>
    <w:p w:rsidR="00DD7EA3" w:rsidRPr="00DD7EA3" w:rsidRDefault="00DD7EA3" w:rsidP="00DD7EA3">
      <w:pPr>
        <w:spacing w:after="160" w:line="259" w:lineRule="auto"/>
        <w:jc w:val="both"/>
        <w:rPr>
          <w:rFonts w:ascii="Times New Roman" w:hAnsi="Times New Roman"/>
          <w:sz w:val="24"/>
          <w:szCs w:val="24"/>
        </w:rPr>
      </w:pPr>
      <w:r w:rsidRPr="00DD7EA3">
        <w:rPr>
          <w:rFonts w:ascii="Times New Roman" w:hAnsi="Times New Roman"/>
          <w:sz w:val="24"/>
          <w:szCs w:val="24"/>
        </w:rPr>
        <w:t xml:space="preserve">Interesa que, con el contenido del curso, el estudiante se proyecte como ese futuro maestro, que siendo sujeto de lenguajes, haga uso de éste con más conciencia de cómo se construye como proceso cognitivo que es, la gran posibilidad que en el lenguaje se tiene como instrumento ideológico, por tanto de poder,  y abordarlo en su estudio tanto desde una explicación tradicional del mismo, es decir, desde una teoría conductista, por asociación, o desde explicaciones contemporáneas constructivistas o por reestructuración (Pozo, J. 1994) que tienen en cuenta la interrelación necesaria entre los discursos ideológicos, la política, el contexto, la cultura, y en sentido más estrecho, la cognición y la emoción, las idiosincrasias culturales del contexto en el que se desenvuelve. </w:t>
      </w:r>
    </w:p>
    <w:p w:rsidR="00DD7EA3" w:rsidRPr="00DD7EA3" w:rsidRDefault="00DD7EA3" w:rsidP="00DD7EA3">
      <w:pPr>
        <w:spacing w:after="160" w:line="259" w:lineRule="auto"/>
        <w:jc w:val="both"/>
        <w:rPr>
          <w:rFonts w:ascii="Times New Roman" w:hAnsi="Times New Roman"/>
          <w:sz w:val="24"/>
          <w:szCs w:val="24"/>
        </w:rPr>
      </w:pPr>
    </w:p>
    <w:p w:rsidR="00DD7EA3" w:rsidRPr="00DD7EA3" w:rsidRDefault="00DD7EA3" w:rsidP="00DD7EA3">
      <w:pPr>
        <w:jc w:val="center"/>
        <w:rPr>
          <w:rFonts w:ascii="Times New Roman" w:hAnsi="Times New Roman"/>
          <w:b/>
          <w:sz w:val="24"/>
          <w:szCs w:val="24"/>
        </w:rPr>
      </w:pPr>
      <w:r w:rsidRPr="00DD7EA3">
        <w:rPr>
          <w:rFonts w:ascii="Times New Roman" w:hAnsi="Times New Roman"/>
          <w:b/>
          <w:sz w:val="24"/>
          <w:szCs w:val="24"/>
        </w:rPr>
        <w:t>CONTENIDO RESUMIDO</w:t>
      </w:r>
    </w:p>
    <w:p w:rsidR="00DD7EA3" w:rsidRDefault="00DD7EA3" w:rsidP="00DD7EA3">
      <w:pPr>
        <w:pStyle w:val="Prrafodelista"/>
        <w:spacing w:after="160" w:line="240" w:lineRule="auto"/>
        <w:ind w:left="0"/>
        <w:jc w:val="both"/>
        <w:rPr>
          <w:rFonts w:ascii="Times New Roman" w:hAnsi="Times New Roman"/>
          <w:sz w:val="24"/>
          <w:szCs w:val="24"/>
          <w:shd w:val="clear" w:color="auto" w:fill="FFFFFF"/>
        </w:rPr>
      </w:pPr>
      <w:r w:rsidRPr="00DD7EA3">
        <w:rPr>
          <w:rFonts w:ascii="Times New Roman" w:hAnsi="Times New Roman"/>
          <w:sz w:val="24"/>
          <w:szCs w:val="24"/>
          <w:shd w:val="clear" w:color="auto" w:fill="FFFFFF"/>
        </w:rPr>
        <w:lastRenderedPageBreak/>
        <w:t>-El conocimiento: su estudio desde la Filosofía, la Gnoseología y la Psicología.</w:t>
      </w:r>
    </w:p>
    <w:p w:rsidR="00DD7EA3" w:rsidRPr="00DD7EA3" w:rsidRDefault="00DD7EA3" w:rsidP="00DD7EA3">
      <w:pPr>
        <w:pStyle w:val="Prrafodelista"/>
        <w:spacing w:after="160" w:line="240" w:lineRule="auto"/>
        <w:ind w:left="0"/>
        <w:jc w:val="both"/>
        <w:rPr>
          <w:rFonts w:ascii="Times New Roman" w:hAnsi="Times New Roman"/>
          <w:sz w:val="24"/>
          <w:szCs w:val="24"/>
          <w:shd w:val="clear" w:color="auto" w:fill="FFFFFF"/>
        </w:rPr>
      </w:pPr>
    </w:p>
    <w:p w:rsidR="00DD7EA3" w:rsidRPr="00DD7EA3" w:rsidRDefault="00DD7EA3" w:rsidP="00DD7EA3">
      <w:pPr>
        <w:pStyle w:val="Prrafodelista"/>
        <w:spacing w:after="160" w:line="240" w:lineRule="auto"/>
        <w:ind w:left="0"/>
        <w:jc w:val="both"/>
        <w:rPr>
          <w:rFonts w:ascii="Times New Roman" w:hAnsi="Times New Roman"/>
          <w:sz w:val="24"/>
          <w:szCs w:val="24"/>
          <w:shd w:val="clear" w:color="auto" w:fill="FFFFFF"/>
        </w:rPr>
      </w:pPr>
      <w:r w:rsidRPr="00DD7EA3">
        <w:rPr>
          <w:rFonts w:ascii="Times New Roman" w:hAnsi="Times New Roman"/>
          <w:sz w:val="24"/>
          <w:szCs w:val="24"/>
          <w:shd w:val="clear" w:color="auto" w:fill="FFFFFF"/>
        </w:rPr>
        <w:t xml:space="preserve">-Cognición, desarrollo y aprendizaje. Descripciones desde la Psicología Cognitiva. Relación dialéctica de estos conceptos y procesos. </w:t>
      </w:r>
    </w:p>
    <w:p w:rsidR="00DD7EA3" w:rsidRDefault="00DD7EA3" w:rsidP="00DD7EA3">
      <w:pPr>
        <w:pStyle w:val="Prrafodelista"/>
        <w:spacing w:after="160" w:line="240" w:lineRule="auto"/>
        <w:ind w:left="0"/>
        <w:jc w:val="both"/>
        <w:rPr>
          <w:rFonts w:ascii="Times New Roman" w:hAnsi="Times New Roman"/>
          <w:sz w:val="24"/>
          <w:szCs w:val="24"/>
          <w:shd w:val="clear" w:color="auto" w:fill="FFFFFF"/>
        </w:rPr>
      </w:pPr>
    </w:p>
    <w:p w:rsidR="00DD7EA3" w:rsidRPr="00DD7EA3" w:rsidRDefault="00DD7EA3" w:rsidP="00DD7EA3">
      <w:pPr>
        <w:pStyle w:val="Prrafodelista"/>
        <w:spacing w:after="160" w:line="240" w:lineRule="auto"/>
        <w:ind w:left="0"/>
        <w:jc w:val="both"/>
        <w:rPr>
          <w:rFonts w:ascii="Times New Roman" w:hAnsi="Times New Roman"/>
          <w:sz w:val="24"/>
          <w:szCs w:val="24"/>
          <w:shd w:val="clear" w:color="auto" w:fill="FFFFFF"/>
        </w:rPr>
      </w:pPr>
      <w:r w:rsidRPr="00DD7EA3">
        <w:rPr>
          <w:rFonts w:ascii="Times New Roman" w:hAnsi="Times New Roman"/>
          <w:sz w:val="24"/>
          <w:szCs w:val="24"/>
          <w:shd w:val="clear" w:color="auto" w:fill="FFFFFF"/>
        </w:rPr>
        <w:t>-El desarrollo cognitivo y el aprendizaje: cómo se explican desde teorías asociacionistas. La teoría del conductismo y su fundamento en la escuela filosófica del positivismo y el empirismo. Sus orientaciones para la pedagogía y la didáctica.</w:t>
      </w:r>
    </w:p>
    <w:p w:rsidR="00DD7EA3" w:rsidRDefault="00DD7EA3" w:rsidP="00DD7EA3">
      <w:pPr>
        <w:pStyle w:val="Prrafodelista"/>
        <w:spacing w:after="160" w:line="240" w:lineRule="auto"/>
        <w:ind w:left="0"/>
        <w:jc w:val="both"/>
        <w:rPr>
          <w:rFonts w:ascii="Times New Roman" w:hAnsi="Times New Roman"/>
          <w:sz w:val="24"/>
          <w:szCs w:val="24"/>
          <w:shd w:val="clear" w:color="auto" w:fill="FFFFFF"/>
        </w:rPr>
      </w:pPr>
    </w:p>
    <w:p w:rsidR="00DD7EA3" w:rsidRPr="00DD7EA3" w:rsidRDefault="00DD7EA3" w:rsidP="00DD7EA3">
      <w:pPr>
        <w:pStyle w:val="Prrafodelista"/>
        <w:spacing w:after="160" w:line="240" w:lineRule="auto"/>
        <w:ind w:left="0"/>
        <w:jc w:val="both"/>
        <w:rPr>
          <w:rFonts w:ascii="Times New Roman" w:hAnsi="Times New Roman"/>
          <w:sz w:val="24"/>
          <w:szCs w:val="24"/>
          <w:shd w:val="clear" w:color="auto" w:fill="FFFFFF"/>
        </w:rPr>
      </w:pPr>
      <w:r w:rsidRPr="00DD7EA3">
        <w:rPr>
          <w:rFonts w:ascii="Times New Roman" w:hAnsi="Times New Roman"/>
          <w:sz w:val="24"/>
          <w:szCs w:val="24"/>
          <w:shd w:val="clear" w:color="auto" w:fill="FFFFFF"/>
        </w:rPr>
        <w:t>-El desarrollo cognitivo y el aprendizaje: cómo se explican desde teorías por reestructuración o constructivistas. Sus orientaciones para la pedagogía y la didáctica.</w:t>
      </w:r>
    </w:p>
    <w:p w:rsidR="00DD7EA3" w:rsidRDefault="00DD7EA3" w:rsidP="00DD7EA3">
      <w:pPr>
        <w:pStyle w:val="Prrafodelista"/>
        <w:spacing w:after="160" w:line="240" w:lineRule="auto"/>
        <w:ind w:left="0"/>
        <w:jc w:val="both"/>
        <w:rPr>
          <w:rFonts w:ascii="Times New Roman" w:hAnsi="Times New Roman"/>
          <w:sz w:val="24"/>
          <w:szCs w:val="24"/>
          <w:shd w:val="clear" w:color="auto" w:fill="FFFFFF"/>
        </w:rPr>
      </w:pPr>
    </w:p>
    <w:p w:rsidR="00DD7EA3" w:rsidRPr="00DD7EA3" w:rsidRDefault="00DD7EA3" w:rsidP="00DD7EA3">
      <w:pPr>
        <w:pStyle w:val="Prrafodelista"/>
        <w:spacing w:after="160" w:line="240" w:lineRule="auto"/>
        <w:ind w:left="0"/>
        <w:jc w:val="both"/>
        <w:rPr>
          <w:rFonts w:ascii="Times New Roman" w:hAnsi="Times New Roman"/>
          <w:sz w:val="24"/>
          <w:szCs w:val="24"/>
          <w:shd w:val="clear" w:color="auto" w:fill="FFFFFF"/>
        </w:rPr>
      </w:pPr>
      <w:r w:rsidRPr="00DD7EA3">
        <w:rPr>
          <w:rFonts w:ascii="Times New Roman" w:hAnsi="Times New Roman"/>
          <w:sz w:val="24"/>
          <w:szCs w:val="24"/>
          <w:shd w:val="clear" w:color="auto" w:fill="FFFFFF"/>
        </w:rPr>
        <w:t xml:space="preserve">-El Desarrollo cognitivo y el aprendizaje: ¿cuál es el impacto en ellos desde variables culturales y emocionales? </w:t>
      </w:r>
    </w:p>
    <w:p w:rsidR="00DD7EA3" w:rsidRDefault="00DD7EA3" w:rsidP="00DD7EA3">
      <w:pPr>
        <w:pStyle w:val="Prrafodelista"/>
        <w:spacing w:after="160" w:line="240" w:lineRule="auto"/>
        <w:ind w:left="0"/>
        <w:jc w:val="both"/>
        <w:rPr>
          <w:rFonts w:ascii="Times New Roman" w:hAnsi="Times New Roman"/>
          <w:sz w:val="24"/>
          <w:szCs w:val="24"/>
          <w:shd w:val="clear" w:color="auto" w:fill="FFFFFF"/>
        </w:rPr>
      </w:pPr>
    </w:p>
    <w:p w:rsidR="00DD7EA3" w:rsidRPr="00DD7EA3" w:rsidRDefault="00DD7EA3" w:rsidP="00DD7EA3">
      <w:pPr>
        <w:pStyle w:val="Prrafodelista"/>
        <w:spacing w:after="160" w:line="240" w:lineRule="auto"/>
        <w:ind w:left="0"/>
        <w:jc w:val="both"/>
        <w:rPr>
          <w:rFonts w:ascii="Times New Roman" w:hAnsi="Times New Roman"/>
          <w:sz w:val="24"/>
          <w:szCs w:val="24"/>
          <w:shd w:val="clear" w:color="auto" w:fill="FFFFFF"/>
        </w:rPr>
      </w:pPr>
      <w:r w:rsidRPr="00DD7EA3">
        <w:rPr>
          <w:rFonts w:ascii="Times New Roman" w:hAnsi="Times New Roman"/>
          <w:sz w:val="24"/>
          <w:szCs w:val="24"/>
          <w:shd w:val="clear" w:color="auto" w:fill="FFFFFF"/>
        </w:rPr>
        <w:t>-Procesos cognitivos fundamentales (sensación, percepción, atención, memoria, pensamiento, lenguaje e imaginación)</w:t>
      </w:r>
    </w:p>
    <w:p w:rsidR="00DD7EA3" w:rsidRDefault="00DD7EA3" w:rsidP="00DD7EA3">
      <w:pPr>
        <w:pStyle w:val="Prrafodelista"/>
        <w:spacing w:after="160" w:line="240" w:lineRule="auto"/>
        <w:ind w:left="0"/>
        <w:jc w:val="both"/>
        <w:rPr>
          <w:rFonts w:ascii="Times New Roman" w:hAnsi="Times New Roman"/>
          <w:sz w:val="24"/>
          <w:szCs w:val="24"/>
          <w:shd w:val="clear" w:color="auto" w:fill="FFFFFF"/>
        </w:rPr>
      </w:pPr>
    </w:p>
    <w:p w:rsidR="00DD7EA3" w:rsidRPr="00DD7EA3" w:rsidRDefault="00DD7EA3" w:rsidP="00DD7EA3">
      <w:pPr>
        <w:pStyle w:val="Prrafodelista"/>
        <w:spacing w:after="160" w:line="240" w:lineRule="auto"/>
        <w:ind w:left="0"/>
        <w:jc w:val="both"/>
        <w:rPr>
          <w:rFonts w:ascii="Times New Roman" w:hAnsi="Times New Roman"/>
          <w:sz w:val="24"/>
          <w:szCs w:val="24"/>
          <w:shd w:val="clear" w:color="auto" w:fill="FFFFFF"/>
        </w:rPr>
      </w:pPr>
      <w:bookmarkStart w:id="0" w:name="_GoBack"/>
      <w:bookmarkEnd w:id="0"/>
      <w:r w:rsidRPr="00DD7EA3">
        <w:rPr>
          <w:rFonts w:ascii="Times New Roman" w:hAnsi="Times New Roman"/>
          <w:sz w:val="24"/>
          <w:szCs w:val="24"/>
          <w:shd w:val="clear" w:color="auto" w:fill="FFFFFF"/>
        </w:rPr>
        <w:t>-Los estilos cognitivos</w:t>
      </w:r>
      <w:r w:rsidRPr="00DD7EA3">
        <w:rPr>
          <w:rFonts w:ascii="Times New Roman" w:eastAsia="Times New Roman" w:hAnsi="Times New Roman"/>
          <w:sz w:val="24"/>
          <w:szCs w:val="24"/>
        </w:rPr>
        <w:t xml:space="preserve"> propios del procesamiento de la información tales como activos, reflexivos, pragmáticos y teóricos-</w:t>
      </w:r>
      <w:r w:rsidRPr="00DD7EA3">
        <w:rPr>
          <w:rFonts w:ascii="Times New Roman" w:hAnsi="Times New Roman"/>
          <w:sz w:val="24"/>
          <w:szCs w:val="24"/>
          <w:shd w:val="clear" w:color="auto" w:fill="FFFFFF"/>
        </w:rPr>
        <w:t xml:space="preserve">. </w:t>
      </w:r>
    </w:p>
    <w:p w:rsidR="00DD7EA3" w:rsidRPr="00DD7EA3" w:rsidRDefault="00DD7EA3" w:rsidP="00DD7EA3">
      <w:pPr>
        <w:spacing w:after="160" w:line="259" w:lineRule="auto"/>
        <w:rPr>
          <w:rFonts w:ascii="Times New Roman" w:hAnsi="Times New Roman"/>
          <w:sz w:val="24"/>
          <w:szCs w:val="24"/>
        </w:rPr>
      </w:pPr>
      <w:r w:rsidRPr="00DD7EA3">
        <w:rPr>
          <w:rFonts w:ascii="Times New Roman" w:hAnsi="Times New Roman"/>
          <w:sz w:val="24"/>
          <w:szCs w:val="24"/>
          <w:shd w:val="clear" w:color="auto" w:fill="FFFFFF"/>
        </w:rPr>
        <w:t>-El aprendizaje y el desarrollo cognitivo en la lengua extranjera.</w:t>
      </w:r>
    </w:p>
    <w:sectPr w:rsidR="00DD7EA3" w:rsidRPr="00DD7E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6B"/>
    <w:rsid w:val="0017239D"/>
    <w:rsid w:val="00DD7EA3"/>
    <w:rsid w:val="00E83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FD5C"/>
  <w15:chartTrackingRefBased/>
  <w15:docId w15:val="{73845267-496F-4859-9948-FBB05C0C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6B"/>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7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2119</Words>
  <Characters>11656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PATRICIA GUTIERREZ</dc:creator>
  <cp:keywords/>
  <dc:description/>
  <cp:lastModifiedBy>CLAUDIA PATRICIA GUTIERREZ </cp:lastModifiedBy>
  <cp:revision>1</cp:revision>
  <dcterms:created xsi:type="dcterms:W3CDTF">2019-05-10T19:38:00Z</dcterms:created>
  <dcterms:modified xsi:type="dcterms:W3CDTF">2019-05-10T19:58:00Z</dcterms:modified>
</cp:coreProperties>
</file>